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626" w:rsidRPr="00A04626" w:rsidRDefault="00A04626" w:rsidP="00A04626">
      <w:pPr>
        <w:tabs>
          <w:tab w:val="left" w:pos="426"/>
          <w:tab w:val="left" w:pos="851"/>
          <w:tab w:val="left" w:pos="2268"/>
          <w:tab w:val="left" w:pos="5954"/>
        </w:tabs>
        <w:spacing w:after="0" w:line="240" w:lineRule="auto"/>
        <w:jc w:val="center"/>
        <w:rPr>
          <w:rFonts w:ascii="Bookman Old Style" w:hAnsi="Bookman Old Style"/>
          <w:color w:val="000000" w:themeColor="text1"/>
          <w:sz w:val="30"/>
          <w:szCs w:val="30"/>
        </w:rPr>
      </w:pPr>
      <w:r w:rsidRPr="00A04626">
        <w:rPr>
          <w:rFonts w:ascii="Bookman Old Style" w:hAnsi="Bookman Old Style"/>
          <w:color w:val="000000" w:themeColor="text1"/>
          <w:sz w:val="30"/>
          <w:szCs w:val="30"/>
        </w:rPr>
        <w:t>S.N.A.L.S.-Conf.S.A.L.</w:t>
      </w:r>
    </w:p>
    <w:p w:rsidR="00A04626" w:rsidRPr="00A04626" w:rsidRDefault="00A04626" w:rsidP="00A04626">
      <w:pPr>
        <w:tabs>
          <w:tab w:val="left" w:pos="426"/>
          <w:tab w:val="left" w:pos="851"/>
          <w:tab w:val="left" w:pos="2268"/>
          <w:tab w:val="left" w:pos="5954"/>
        </w:tabs>
        <w:spacing w:after="0" w:line="240" w:lineRule="auto"/>
        <w:jc w:val="center"/>
        <w:rPr>
          <w:rFonts w:ascii="Bookman Old Style" w:hAnsi="Bookman Old Style"/>
          <w:color w:val="000000" w:themeColor="text1"/>
        </w:rPr>
      </w:pPr>
      <w:r w:rsidRPr="00A04626">
        <w:rPr>
          <w:rFonts w:ascii="Bookman Old Style" w:hAnsi="Bookman Old Style"/>
          <w:color w:val="000000" w:themeColor="text1"/>
        </w:rPr>
        <w:t>Sindacato Nazionale Autonomo Lavoratori Scuola</w:t>
      </w:r>
    </w:p>
    <w:p w:rsidR="00A04626" w:rsidRPr="00A4146F" w:rsidRDefault="000D4CEB" w:rsidP="000D4CEB">
      <w:pPr>
        <w:tabs>
          <w:tab w:val="left" w:pos="426"/>
          <w:tab w:val="left" w:pos="851"/>
          <w:tab w:val="left" w:pos="2268"/>
          <w:tab w:val="left" w:pos="5954"/>
        </w:tabs>
        <w:spacing w:after="0" w:line="240" w:lineRule="auto"/>
        <w:jc w:val="center"/>
        <w:rPr>
          <w:rFonts w:ascii="Verdana" w:hAnsi="Verdana"/>
          <w:color w:val="000000" w:themeColor="text1"/>
          <w:sz w:val="21"/>
          <w:szCs w:val="21"/>
        </w:rPr>
      </w:pPr>
      <w:r>
        <w:rPr>
          <w:rFonts w:ascii="Bookman Old Style" w:hAnsi="Bookman Old Style"/>
          <w:color w:val="000000" w:themeColor="text1"/>
          <w:sz w:val="20"/>
          <w:szCs w:val="21"/>
        </w:rPr>
        <w:t>COMO</w:t>
      </w:r>
    </w:p>
    <w:p w:rsidR="00A04626" w:rsidRPr="00A4146F" w:rsidRDefault="00A04626" w:rsidP="00A04626">
      <w:pPr>
        <w:tabs>
          <w:tab w:val="left" w:pos="426"/>
          <w:tab w:val="left" w:pos="851"/>
          <w:tab w:val="left" w:pos="2268"/>
          <w:tab w:val="left" w:pos="5954"/>
        </w:tabs>
        <w:spacing w:after="0" w:line="240" w:lineRule="auto"/>
        <w:jc w:val="both"/>
        <w:rPr>
          <w:rFonts w:ascii="Verdana" w:hAnsi="Verdana"/>
          <w:color w:val="000000" w:themeColor="text1"/>
          <w:sz w:val="21"/>
          <w:szCs w:val="21"/>
        </w:rPr>
      </w:pPr>
    </w:p>
    <w:p w:rsidR="00A04626" w:rsidRPr="00A04626" w:rsidRDefault="00A04626" w:rsidP="000D4CEB">
      <w:pPr>
        <w:tabs>
          <w:tab w:val="left" w:pos="5954"/>
        </w:tabs>
        <w:spacing w:after="0" w:line="240" w:lineRule="auto"/>
        <w:jc w:val="both"/>
        <w:rPr>
          <w:rFonts w:ascii="Verdana" w:hAnsi="Verdana"/>
          <w:color w:val="000000" w:themeColor="text1"/>
          <w:sz w:val="21"/>
          <w:szCs w:val="21"/>
        </w:rPr>
      </w:pPr>
      <w:r w:rsidRPr="00A4146F">
        <w:rPr>
          <w:rFonts w:ascii="Verdana" w:hAnsi="Verdana"/>
          <w:i/>
          <w:color w:val="000000" w:themeColor="text1"/>
          <w:sz w:val="24"/>
          <w:szCs w:val="21"/>
        </w:rPr>
        <w:t>Notiziario Sindacale</w:t>
      </w:r>
      <w:r w:rsidRPr="00A4146F">
        <w:rPr>
          <w:rFonts w:ascii="Verdana" w:hAnsi="Verdana"/>
          <w:color w:val="000000" w:themeColor="text1"/>
          <w:sz w:val="21"/>
          <w:szCs w:val="21"/>
        </w:rPr>
        <w:tab/>
      </w:r>
      <w:r w:rsidR="000D4CEB">
        <w:rPr>
          <w:rFonts w:ascii="Verdana" w:hAnsi="Verdana"/>
          <w:color w:val="000000" w:themeColor="text1"/>
          <w:sz w:val="21"/>
          <w:szCs w:val="21"/>
        </w:rPr>
        <w:t xml:space="preserve"> Scuole di COMO</w:t>
      </w:r>
    </w:p>
    <w:p w:rsidR="00A04626" w:rsidRDefault="00A04626" w:rsidP="00A04626">
      <w:pPr>
        <w:tabs>
          <w:tab w:val="left" w:pos="426"/>
          <w:tab w:val="left" w:pos="851"/>
          <w:tab w:val="left" w:pos="2268"/>
          <w:tab w:val="left" w:pos="5954"/>
        </w:tabs>
        <w:spacing w:after="0" w:line="240" w:lineRule="auto"/>
        <w:jc w:val="both"/>
        <w:rPr>
          <w:rFonts w:ascii="Verdana" w:hAnsi="Verdana"/>
          <w:color w:val="000000" w:themeColor="text1"/>
          <w:sz w:val="21"/>
          <w:szCs w:val="21"/>
        </w:rPr>
      </w:pPr>
    </w:p>
    <w:p w:rsidR="00A04626" w:rsidRPr="00A4146F" w:rsidRDefault="00A04626" w:rsidP="00A04626">
      <w:pPr>
        <w:tabs>
          <w:tab w:val="left" w:pos="426"/>
          <w:tab w:val="left" w:pos="851"/>
          <w:tab w:val="left" w:pos="2268"/>
          <w:tab w:val="left" w:pos="5954"/>
        </w:tabs>
        <w:spacing w:after="0" w:line="240" w:lineRule="auto"/>
        <w:jc w:val="both"/>
        <w:rPr>
          <w:rFonts w:ascii="Verdana" w:hAnsi="Verdana"/>
          <w:color w:val="000000" w:themeColor="text1"/>
          <w:sz w:val="21"/>
          <w:szCs w:val="21"/>
        </w:rPr>
      </w:pPr>
    </w:p>
    <w:p w:rsidR="00A04626" w:rsidRPr="00A4146F" w:rsidRDefault="00A04626" w:rsidP="00A04626">
      <w:pPr>
        <w:tabs>
          <w:tab w:val="left" w:pos="426"/>
          <w:tab w:val="left" w:pos="851"/>
          <w:tab w:val="left" w:pos="2268"/>
          <w:tab w:val="left" w:pos="5954"/>
        </w:tabs>
        <w:spacing w:after="0" w:line="240" w:lineRule="auto"/>
        <w:jc w:val="both"/>
        <w:rPr>
          <w:rFonts w:ascii="Verdana" w:hAnsi="Verdana"/>
          <w:color w:val="000000" w:themeColor="text1"/>
        </w:rPr>
      </w:pPr>
      <w:r w:rsidRPr="00A4146F">
        <w:rPr>
          <w:rFonts w:ascii="Verdana" w:hAnsi="Verdana"/>
          <w:color w:val="000000" w:themeColor="text1"/>
        </w:rPr>
        <w:t>Sommario:</w:t>
      </w:r>
    </w:p>
    <w:p w:rsidR="005249F6" w:rsidRDefault="005249F6" w:rsidP="005249F6">
      <w:pPr>
        <w:tabs>
          <w:tab w:val="left" w:pos="426"/>
          <w:tab w:val="left" w:pos="851"/>
          <w:tab w:val="left" w:pos="2268"/>
          <w:tab w:val="left" w:pos="5954"/>
        </w:tabs>
        <w:spacing w:after="0" w:line="240" w:lineRule="auto"/>
        <w:ind w:left="426" w:hanging="426"/>
        <w:jc w:val="both"/>
        <w:rPr>
          <w:rFonts w:ascii="Verdana" w:hAnsi="Verdana"/>
          <w:i/>
          <w:iCs/>
          <w:color w:val="000000" w:themeColor="text1"/>
          <w:sz w:val="21"/>
          <w:szCs w:val="21"/>
        </w:rPr>
      </w:pPr>
      <w:r>
        <w:rPr>
          <w:rFonts w:ascii="Verdana" w:hAnsi="Verdana"/>
          <w:i/>
          <w:iCs/>
          <w:color w:val="000000" w:themeColor="text1"/>
          <w:sz w:val="21"/>
          <w:szCs w:val="21"/>
        </w:rPr>
        <w:t>-</w:t>
      </w:r>
      <w:r>
        <w:rPr>
          <w:rFonts w:ascii="Verdana" w:hAnsi="Verdana"/>
          <w:i/>
          <w:iCs/>
          <w:color w:val="000000" w:themeColor="text1"/>
          <w:sz w:val="21"/>
          <w:szCs w:val="21"/>
        </w:rPr>
        <w:tab/>
      </w:r>
      <w:r w:rsidRPr="005249F6">
        <w:rPr>
          <w:rFonts w:ascii="Verdana" w:hAnsi="Verdana"/>
          <w:i/>
          <w:iCs/>
          <w:color w:val="000000" w:themeColor="text1"/>
          <w:sz w:val="21"/>
          <w:szCs w:val="21"/>
        </w:rPr>
        <w:t>Aggressioni al personale scolastico, Serafini (Snals): “Realtà sconvolgente e intollerabile. Garantire un ambiente di lavoro sicuro”</w:t>
      </w:r>
    </w:p>
    <w:p w:rsidR="001B41D7" w:rsidRDefault="001B41D7" w:rsidP="003F2EE1">
      <w:pPr>
        <w:tabs>
          <w:tab w:val="left" w:pos="426"/>
          <w:tab w:val="left" w:pos="851"/>
          <w:tab w:val="left" w:pos="2268"/>
          <w:tab w:val="left" w:pos="5954"/>
        </w:tabs>
        <w:spacing w:after="0" w:line="240" w:lineRule="auto"/>
        <w:ind w:left="426" w:hanging="426"/>
        <w:jc w:val="both"/>
        <w:rPr>
          <w:rFonts w:ascii="Verdana" w:hAnsi="Verdana"/>
          <w:i/>
          <w:iCs/>
          <w:color w:val="000000" w:themeColor="text1"/>
          <w:sz w:val="21"/>
          <w:szCs w:val="21"/>
        </w:rPr>
      </w:pPr>
      <w:r>
        <w:rPr>
          <w:rFonts w:ascii="Verdana" w:hAnsi="Verdana"/>
          <w:i/>
          <w:iCs/>
          <w:color w:val="000000" w:themeColor="text1"/>
          <w:sz w:val="21"/>
          <w:szCs w:val="21"/>
        </w:rPr>
        <w:t>-</w:t>
      </w:r>
      <w:r>
        <w:rPr>
          <w:rFonts w:ascii="Verdana" w:hAnsi="Verdana"/>
          <w:i/>
          <w:iCs/>
          <w:color w:val="000000" w:themeColor="text1"/>
          <w:sz w:val="21"/>
          <w:szCs w:val="21"/>
        </w:rPr>
        <w:tab/>
      </w:r>
      <w:r w:rsidRPr="001B41D7">
        <w:rPr>
          <w:rFonts w:ascii="Verdana" w:hAnsi="Verdana"/>
          <w:i/>
          <w:iCs/>
          <w:color w:val="000000" w:themeColor="text1"/>
          <w:sz w:val="21"/>
          <w:szCs w:val="21"/>
        </w:rPr>
        <w:t xml:space="preserve">CCNL Dirigenza Scolastica – </w:t>
      </w:r>
      <w:r w:rsidR="005249F6" w:rsidRPr="001B41D7">
        <w:rPr>
          <w:rFonts w:ascii="Verdana" w:hAnsi="Verdana"/>
          <w:i/>
          <w:iCs/>
          <w:color w:val="000000" w:themeColor="text1"/>
          <w:sz w:val="21"/>
          <w:szCs w:val="21"/>
        </w:rPr>
        <w:t>proseguono le trattative all’</w:t>
      </w:r>
      <w:r w:rsidRPr="001B41D7">
        <w:rPr>
          <w:rFonts w:ascii="Verdana" w:hAnsi="Verdana"/>
          <w:i/>
          <w:iCs/>
          <w:color w:val="000000" w:themeColor="text1"/>
          <w:sz w:val="21"/>
          <w:szCs w:val="21"/>
        </w:rPr>
        <w:t>ARAN</w:t>
      </w:r>
    </w:p>
    <w:p w:rsidR="00CC0044" w:rsidRDefault="00CC0044" w:rsidP="003F2EE1">
      <w:pPr>
        <w:tabs>
          <w:tab w:val="left" w:pos="426"/>
          <w:tab w:val="left" w:pos="851"/>
          <w:tab w:val="left" w:pos="2268"/>
          <w:tab w:val="left" w:pos="5954"/>
        </w:tabs>
        <w:spacing w:after="0" w:line="240" w:lineRule="auto"/>
        <w:ind w:left="426" w:hanging="426"/>
        <w:jc w:val="both"/>
        <w:rPr>
          <w:rFonts w:ascii="Verdana" w:hAnsi="Verdana"/>
          <w:i/>
          <w:iCs/>
          <w:color w:val="000000" w:themeColor="text1"/>
          <w:sz w:val="21"/>
          <w:szCs w:val="21"/>
        </w:rPr>
      </w:pPr>
      <w:r>
        <w:rPr>
          <w:rFonts w:ascii="Verdana" w:hAnsi="Verdana"/>
          <w:i/>
          <w:iCs/>
          <w:color w:val="000000" w:themeColor="text1"/>
          <w:sz w:val="21"/>
          <w:szCs w:val="21"/>
        </w:rPr>
        <w:t>-</w:t>
      </w:r>
      <w:r>
        <w:rPr>
          <w:rFonts w:ascii="Verdana" w:hAnsi="Verdana"/>
          <w:i/>
          <w:iCs/>
          <w:color w:val="000000" w:themeColor="text1"/>
          <w:sz w:val="21"/>
          <w:szCs w:val="21"/>
        </w:rPr>
        <w:tab/>
        <w:t>R</w:t>
      </w:r>
      <w:r w:rsidRPr="00CC0044">
        <w:rPr>
          <w:rFonts w:ascii="Verdana" w:hAnsi="Verdana"/>
          <w:i/>
          <w:iCs/>
          <w:color w:val="000000" w:themeColor="text1"/>
          <w:sz w:val="21"/>
          <w:szCs w:val="21"/>
        </w:rPr>
        <w:t xml:space="preserve">ipartizione ulteriori risorse per il contrasto alla dispersione. </w:t>
      </w:r>
      <w:r>
        <w:rPr>
          <w:rFonts w:ascii="Verdana" w:hAnsi="Verdana"/>
          <w:i/>
          <w:iCs/>
          <w:color w:val="000000" w:themeColor="text1"/>
          <w:sz w:val="21"/>
          <w:szCs w:val="21"/>
        </w:rPr>
        <w:t>I</w:t>
      </w:r>
      <w:r w:rsidRPr="00CC0044">
        <w:rPr>
          <w:rFonts w:ascii="Verdana" w:hAnsi="Verdana"/>
          <w:i/>
          <w:iCs/>
          <w:color w:val="000000" w:themeColor="text1"/>
          <w:sz w:val="21"/>
          <w:szCs w:val="21"/>
        </w:rPr>
        <w:t>ncontro al MIM</w:t>
      </w:r>
    </w:p>
    <w:p w:rsidR="003F2EE1" w:rsidRDefault="003F2EE1" w:rsidP="003F2EE1">
      <w:pPr>
        <w:tabs>
          <w:tab w:val="left" w:pos="426"/>
          <w:tab w:val="left" w:pos="851"/>
          <w:tab w:val="left" w:pos="2268"/>
          <w:tab w:val="left" w:pos="5954"/>
        </w:tabs>
        <w:spacing w:after="0" w:line="240" w:lineRule="auto"/>
        <w:ind w:left="426" w:hanging="426"/>
        <w:jc w:val="both"/>
        <w:rPr>
          <w:rFonts w:ascii="Verdana" w:hAnsi="Verdana"/>
          <w:i/>
          <w:iCs/>
          <w:color w:val="000000" w:themeColor="text1"/>
          <w:sz w:val="21"/>
          <w:szCs w:val="21"/>
        </w:rPr>
      </w:pPr>
      <w:r>
        <w:rPr>
          <w:rFonts w:ascii="Verdana" w:hAnsi="Verdana"/>
          <w:i/>
          <w:iCs/>
          <w:color w:val="000000" w:themeColor="text1"/>
          <w:sz w:val="21"/>
          <w:szCs w:val="21"/>
        </w:rPr>
        <w:t>-</w:t>
      </w:r>
      <w:r>
        <w:rPr>
          <w:rFonts w:ascii="Verdana" w:hAnsi="Verdana"/>
          <w:i/>
          <w:iCs/>
          <w:color w:val="000000" w:themeColor="text1"/>
          <w:sz w:val="21"/>
          <w:szCs w:val="21"/>
        </w:rPr>
        <w:tab/>
      </w:r>
      <w:r w:rsidRPr="003F2EE1">
        <w:rPr>
          <w:rFonts w:ascii="Verdana" w:hAnsi="Verdana"/>
          <w:i/>
          <w:iCs/>
          <w:color w:val="000000" w:themeColor="text1"/>
          <w:sz w:val="21"/>
          <w:szCs w:val="21"/>
        </w:rPr>
        <w:t>Apertura area didattica Corso di preparazione per la prova preselettiva del Concorso Dirigenti Scolastici</w:t>
      </w:r>
    </w:p>
    <w:p w:rsidR="00A04626" w:rsidRDefault="00A04626" w:rsidP="003F2EE1">
      <w:pPr>
        <w:tabs>
          <w:tab w:val="left" w:pos="426"/>
          <w:tab w:val="left" w:pos="851"/>
          <w:tab w:val="left" w:pos="2268"/>
          <w:tab w:val="left" w:pos="5954"/>
        </w:tabs>
        <w:spacing w:after="0" w:line="240" w:lineRule="auto"/>
        <w:ind w:left="426" w:hanging="426"/>
        <w:jc w:val="both"/>
        <w:rPr>
          <w:rFonts w:ascii="Verdana" w:hAnsi="Verdana"/>
          <w:i/>
          <w:iCs/>
          <w:color w:val="000000" w:themeColor="text1"/>
          <w:sz w:val="21"/>
          <w:szCs w:val="21"/>
        </w:rPr>
      </w:pPr>
      <w:r w:rsidRPr="00A04626">
        <w:rPr>
          <w:rFonts w:ascii="Verdana" w:hAnsi="Verdana"/>
          <w:i/>
          <w:iCs/>
          <w:color w:val="000000" w:themeColor="text1"/>
          <w:sz w:val="21"/>
          <w:szCs w:val="21"/>
        </w:rPr>
        <w:t>-</w:t>
      </w:r>
      <w:r w:rsidRPr="00A04626">
        <w:rPr>
          <w:rFonts w:ascii="Verdana" w:hAnsi="Verdana"/>
          <w:i/>
          <w:iCs/>
          <w:color w:val="000000" w:themeColor="text1"/>
          <w:sz w:val="21"/>
          <w:szCs w:val="21"/>
        </w:rPr>
        <w:tab/>
        <w:t>Pensionandi &amp; Pensionati - Schede di approfondimento</w:t>
      </w:r>
    </w:p>
    <w:p w:rsidR="00A04626" w:rsidRDefault="00A04626" w:rsidP="00A04626">
      <w:pPr>
        <w:tabs>
          <w:tab w:val="left" w:pos="426"/>
          <w:tab w:val="left" w:pos="851"/>
          <w:tab w:val="left" w:pos="2268"/>
          <w:tab w:val="left" w:pos="5954"/>
        </w:tabs>
        <w:spacing w:after="0" w:line="240" w:lineRule="auto"/>
        <w:jc w:val="both"/>
        <w:rPr>
          <w:rFonts w:ascii="Verdana" w:hAnsi="Verdana"/>
          <w:color w:val="000000" w:themeColor="text1"/>
          <w:sz w:val="21"/>
          <w:szCs w:val="21"/>
        </w:rPr>
      </w:pPr>
    </w:p>
    <w:p w:rsidR="005249F6" w:rsidRDefault="005249F6" w:rsidP="00A04626">
      <w:pPr>
        <w:tabs>
          <w:tab w:val="left" w:pos="426"/>
          <w:tab w:val="left" w:pos="851"/>
          <w:tab w:val="left" w:pos="2268"/>
          <w:tab w:val="left" w:pos="5954"/>
        </w:tabs>
        <w:spacing w:after="0" w:line="240" w:lineRule="auto"/>
        <w:jc w:val="both"/>
        <w:rPr>
          <w:rFonts w:ascii="Verdana" w:hAnsi="Verdana"/>
          <w:color w:val="000000" w:themeColor="text1"/>
          <w:sz w:val="21"/>
          <w:szCs w:val="21"/>
        </w:rPr>
      </w:pPr>
    </w:p>
    <w:p w:rsidR="009E32C0" w:rsidRDefault="000D4CEB" w:rsidP="00A04626">
      <w:pPr>
        <w:tabs>
          <w:tab w:val="left" w:pos="426"/>
          <w:tab w:val="left" w:pos="851"/>
          <w:tab w:val="left" w:pos="2268"/>
          <w:tab w:val="left" w:pos="5954"/>
        </w:tabs>
        <w:spacing w:after="0" w:line="240" w:lineRule="auto"/>
        <w:jc w:val="both"/>
        <w:rPr>
          <w:rFonts w:ascii="Verdana" w:hAnsi="Verdana"/>
          <w:color w:val="000000" w:themeColor="text1"/>
          <w:sz w:val="21"/>
          <w:szCs w:val="21"/>
        </w:rPr>
      </w:pPr>
      <w:r>
        <w:rPr>
          <w:rFonts w:ascii="Verdana" w:hAnsi="Verdana"/>
          <w:color w:val="000000" w:themeColor="text1"/>
          <w:sz w:val="21"/>
          <w:szCs w:val="21"/>
        </w:rPr>
        <w:t xml:space="preserve"> </w:t>
      </w:r>
    </w:p>
    <w:p w:rsidR="009E32C0" w:rsidRDefault="009E32C0" w:rsidP="00A04626">
      <w:pPr>
        <w:tabs>
          <w:tab w:val="left" w:pos="426"/>
          <w:tab w:val="left" w:pos="851"/>
          <w:tab w:val="left" w:pos="2268"/>
          <w:tab w:val="left" w:pos="5954"/>
        </w:tabs>
        <w:spacing w:after="0" w:line="240" w:lineRule="auto"/>
        <w:jc w:val="both"/>
        <w:rPr>
          <w:rFonts w:ascii="Verdana" w:hAnsi="Verdana"/>
          <w:color w:val="000000" w:themeColor="text1"/>
          <w:sz w:val="21"/>
          <w:szCs w:val="21"/>
        </w:rPr>
      </w:pPr>
    </w:p>
    <w:p w:rsidR="00A04626" w:rsidRDefault="00A04626" w:rsidP="00A04626">
      <w:pPr>
        <w:tabs>
          <w:tab w:val="left" w:pos="426"/>
          <w:tab w:val="left" w:pos="851"/>
          <w:tab w:val="left" w:pos="2268"/>
          <w:tab w:val="left" w:pos="5954"/>
        </w:tabs>
        <w:spacing w:after="0" w:line="240" w:lineRule="auto"/>
        <w:jc w:val="both"/>
        <w:rPr>
          <w:rFonts w:ascii="Verdana" w:hAnsi="Verdana"/>
          <w:color w:val="000000" w:themeColor="text1"/>
          <w:sz w:val="21"/>
          <w:szCs w:val="21"/>
        </w:rPr>
      </w:pPr>
    </w:p>
    <w:p w:rsidR="001B41D7" w:rsidRPr="001B41D7" w:rsidRDefault="001B41D7" w:rsidP="001B41D7">
      <w:pPr>
        <w:tabs>
          <w:tab w:val="left" w:pos="426"/>
          <w:tab w:val="left" w:pos="851"/>
          <w:tab w:val="left" w:pos="2268"/>
          <w:tab w:val="left" w:pos="5954"/>
        </w:tabs>
        <w:spacing w:after="0" w:line="240" w:lineRule="auto"/>
        <w:jc w:val="both"/>
        <w:rPr>
          <w:rFonts w:ascii="Verdana" w:hAnsi="Verdana"/>
          <w:color w:val="000000" w:themeColor="text1"/>
          <w:sz w:val="21"/>
          <w:szCs w:val="21"/>
        </w:rPr>
      </w:pPr>
      <w:r>
        <w:rPr>
          <w:rFonts w:ascii="Verdana" w:hAnsi="Verdana"/>
          <w:color w:val="000000" w:themeColor="text1"/>
          <w:sz w:val="21"/>
          <w:szCs w:val="21"/>
        </w:rPr>
        <w:t>*</w:t>
      </w:r>
      <w:r>
        <w:rPr>
          <w:rFonts w:ascii="Verdana" w:hAnsi="Verdana"/>
          <w:color w:val="000000" w:themeColor="text1"/>
          <w:sz w:val="21"/>
          <w:szCs w:val="21"/>
        </w:rPr>
        <w:tab/>
      </w:r>
      <w:r w:rsidRPr="001B41D7">
        <w:rPr>
          <w:rFonts w:ascii="Verdana" w:hAnsi="Verdana"/>
          <w:color w:val="000000" w:themeColor="text1"/>
          <w:sz w:val="21"/>
          <w:szCs w:val="21"/>
          <w:u w:val="single"/>
        </w:rPr>
        <w:t>CCNL DIRIGENZA SCOLASTICA – PROSEGUONO LE TRATTATIVE ALL’ARAN</w:t>
      </w:r>
    </w:p>
    <w:p w:rsidR="001B41D7" w:rsidRPr="001B41D7" w:rsidRDefault="00207692" w:rsidP="001B41D7">
      <w:pPr>
        <w:tabs>
          <w:tab w:val="left" w:pos="426"/>
          <w:tab w:val="left" w:pos="851"/>
          <w:tab w:val="left" w:pos="2268"/>
          <w:tab w:val="left" w:pos="5954"/>
        </w:tabs>
        <w:spacing w:after="0" w:line="240" w:lineRule="auto"/>
        <w:jc w:val="both"/>
        <w:rPr>
          <w:rFonts w:ascii="Verdana" w:hAnsi="Verdana"/>
          <w:color w:val="000000" w:themeColor="text1"/>
          <w:sz w:val="21"/>
          <w:szCs w:val="21"/>
        </w:rPr>
      </w:pPr>
      <w:r>
        <w:rPr>
          <w:rFonts w:ascii="Verdana" w:hAnsi="Verdana"/>
          <w:color w:val="000000" w:themeColor="text1"/>
          <w:sz w:val="21"/>
          <w:szCs w:val="21"/>
        </w:rPr>
        <w:t>S</w:t>
      </w:r>
      <w:r w:rsidR="001B41D7" w:rsidRPr="001B41D7">
        <w:rPr>
          <w:rFonts w:ascii="Verdana" w:hAnsi="Verdana"/>
          <w:color w:val="000000" w:themeColor="text1"/>
          <w:sz w:val="21"/>
          <w:szCs w:val="21"/>
        </w:rPr>
        <w:t>i è svolto presso l’Aran il secondo incontro per le trattative per il rinnovo del CCNL della dirigenza scolastica per il triennio 19/21.</w:t>
      </w:r>
    </w:p>
    <w:p w:rsidR="001B41D7" w:rsidRPr="001B41D7" w:rsidRDefault="001B41D7" w:rsidP="001B41D7">
      <w:pPr>
        <w:tabs>
          <w:tab w:val="left" w:pos="426"/>
          <w:tab w:val="left" w:pos="851"/>
          <w:tab w:val="left" w:pos="2268"/>
          <w:tab w:val="left" w:pos="5954"/>
        </w:tabs>
        <w:spacing w:after="0" w:line="240" w:lineRule="auto"/>
        <w:jc w:val="both"/>
        <w:rPr>
          <w:rFonts w:ascii="Verdana" w:hAnsi="Verdana"/>
          <w:color w:val="000000" w:themeColor="text1"/>
          <w:sz w:val="21"/>
          <w:szCs w:val="21"/>
        </w:rPr>
      </w:pPr>
      <w:r w:rsidRPr="001B41D7">
        <w:rPr>
          <w:rFonts w:ascii="Verdana" w:hAnsi="Verdana"/>
          <w:color w:val="000000" w:themeColor="text1"/>
          <w:sz w:val="21"/>
          <w:szCs w:val="21"/>
        </w:rPr>
        <w:t>In via preliminare è stato precisato che il personale destinatario del CCNL comprende i Dirigenti scuole e AFAM, pari a 6199 unità, i Dirigenti università, pari a 262 unità e i Dirigenti enti pubblici di ricerca, pari a 110 unità di cui 17 di prima fascia e 93 di seconda fascia.</w:t>
      </w:r>
    </w:p>
    <w:p w:rsidR="001B41D7" w:rsidRPr="001B41D7" w:rsidRDefault="001B41D7" w:rsidP="001B41D7">
      <w:pPr>
        <w:tabs>
          <w:tab w:val="left" w:pos="426"/>
          <w:tab w:val="left" w:pos="851"/>
          <w:tab w:val="left" w:pos="2268"/>
          <w:tab w:val="left" w:pos="5954"/>
        </w:tabs>
        <w:spacing w:after="0" w:line="240" w:lineRule="auto"/>
        <w:jc w:val="both"/>
        <w:rPr>
          <w:rFonts w:ascii="Verdana" w:hAnsi="Verdana"/>
          <w:color w:val="000000" w:themeColor="text1"/>
          <w:sz w:val="21"/>
          <w:szCs w:val="21"/>
        </w:rPr>
      </w:pPr>
      <w:r w:rsidRPr="001B41D7">
        <w:rPr>
          <w:rFonts w:ascii="Verdana" w:hAnsi="Verdana"/>
          <w:color w:val="000000" w:themeColor="text1"/>
          <w:sz w:val="21"/>
          <w:szCs w:val="21"/>
        </w:rPr>
        <w:t>Per quanto riguarda le risorse ci è stato riferito che gli incrementi stipendiali per tutte le tipologie dei destinatari e quindi anche dei dirigenti scolastici saranno del 3,88 %, pari a un aumento a regime, per i dirigenti scolastici, e cioè dal 1</w:t>
      </w:r>
      <w:r w:rsidR="003F2EE1">
        <w:rPr>
          <w:rFonts w:ascii="Verdana" w:hAnsi="Verdana"/>
          <w:color w:val="000000" w:themeColor="text1"/>
          <w:sz w:val="21"/>
          <w:szCs w:val="21"/>
        </w:rPr>
        <w:t>°</w:t>
      </w:r>
      <w:r w:rsidRPr="001B41D7">
        <w:rPr>
          <w:rFonts w:ascii="Verdana" w:hAnsi="Verdana"/>
          <w:color w:val="000000" w:themeColor="text1"/>
          <w:sz w:val="21"/>
          <w:szCs w:val="21"/>
        </w:rPr>
        <w:t xml:space="preserve"> gennaio 2021,</w:t>
      </w:r>
      <w:r w:rsidR="003F2EE1">
        <w:rPr>
          <w:rFonts w:ascii="Verdana" w:hAnsi="Verdana"/>
          <w:color w:val="000000" w:themeColor="text1"/>
          <w:sz w:val="21"/>
          <w:szCs w:val="21"/>
        </w:rPr>
        <w:t xml:space="preserve"> </w:t>
      </w:r>
      <w:r w:rsidRPr="001B41D7">
        <w:rPr>
          <w:rFonts w:ascii="Verdana" w:hAnsi="Verdana"/>
          <w:color w:val="000000" w:themeColor="text1"/>
          <w:sz w:val="21"/>
          <w:szCs w:val="21"/>
        </w:rPr>
        <w:t>di 241 euro al mese per tredici mensilità sulla retribuzione tabellare.</w:t>
      </w:r>
    </w:p>
    <w:p w:rsidR="001B41D7" w:rsidRPr="001B41D7" w:rsidRDefault="001B41D7" w:rsidP="001B41D7">
      <w:pPr>
        <w:tabs>
          <w:tab w:val="left" w:pos="426"/>
          <w:tab w:val="left" w:pos="851"/>
          <w:tab w:val="left" w:pos="2268"/>
          <w:tab w:val="left" w:pos="5954"/>
        </w:tabs>
        <w:spacing w:after="0" w:line="240" w:lineRule="auto"/>
        <w:jc w:val="both"/>
        <w:rPr>
          <w:rFonts w:ascii="Verdana" w:hAnsi="Verdana"/>
          <w:color w:val="000000" w:themeColor="text1"/>
          <w:sz w:val="21"/>
          <w:szCs w:val="21"/>
        </w:rPr>
      </w:pPr>
      <w:r w:rsidRPr="001B41D7">
        <w:rPr>
          <w:rFonts w:ascii="Verdana" w:hAnsi="Verdana"/>
          <w:color w:val="000000" w:themeColor="text1"/>
          <w:sz w:val="21"/>
          <w:szCs w:val="21"/>
        </w:rPr>
        <w:t>Restano</w:t>
      </w:r>
      <w:r w:rsidR="00207692">
        <w:rPr>
          <w:rFonts w:ascii="Verdana" w:hAnsi="Verdana"/>
          <w:color w:val="000000" w:themeColor="text1"/>
          <w:sz w:val="21"/>
          <w:szCs w:val="21"/>
        </w:rPr>
        <w:t>,</w:t>
      </w:r>
      <w:r w:rsidRPr="001B41D7">
        <w:rPr>
          <w:rFonts w:ascii="Verdana" w:hAnsi="Verdana"/>
          <w:color w:val="000000" w:themeColor="text1"/>
          <w:sz w:val="21"/>
          <w:szCs w:val="21"/>
        </w:rPr>
        <w:t xml:space="preserve"> purtroppo</w:t>
      </w:r>
      <w:r w:rsidR="00207692">
        <w:rPr>
          <w:rFonts w:ascii="Verdana" w:hAnsi="Verdana"/>
          <w:color w:val="000000" w:themeColor="text1"/>
          <w:sz w:val="21"/>
          <w:szCs w:val="21"/>
        </w:rPr>
        <w:t>,</w:t>
      </w:r>
      <w:r w:rsidRPr="001B41D7">
        <w:rPr>
          <w:rFonts w:ascii="Verdana" w:hAnsi="Verdana"/>
          <w:color w:val="000000" w:themeColor="text1"/>
          <w:sz w:val="21"/>
          <w:szCs w:val="21"/>
        </w:rPr>
        <w:t xml:space="preserve"> le differenze retributive in termini </w:t>
      </w:r>
      <w:proofErr w:type="spellStart"/>
      <w:r w:rsidRPr="001B41D7">
        <w:rPr>
          <w:rFonts w:ascii="Verdana" w:hAnsi="Verdana"/>
          <w:color w:val="000000" w:themeColor="text1"/>
          <w:sz w:val="21"/>
          <w:szCs w:val="21"/>
        </w:rPr>
        <w:t>Ass</w:t>
      </w:r>
      <w:proofErr w:type="spellEnd"/>
      <w:r w:rsidRPr="001B41D7">
        <w:rPr>
          <w:rFonts w:ascii="Verdana" w:hAnsi="Verdana"/>
          <w:color w:val="000000" w:themeColor="text1"/>
          <w:sz w:val="21"/>
          <w:szCs w:val="21"/>
        </w:rPr>
        <w:t xml:space="preserve"> con le altre dirigenze dell’area, per non parlare di quelle degli altri dirigenti delle pubbliche amministrazioni.</w:t>
      </w:r>
    </w:p>
    <w:p w:rsidR="001B41D7" w:rsidRPr="001B41D7" w:rsidRDefault="001B41D7" w:rsidP="001B41D7">
      <w:pPr>
        <w:tabs>
          <w:tab w:val="left" w:pos="426"/>
          <w:tab w:val="left" w:pos="851"/>
          <w:tab w:val="left" w:pos="2268"/>
          <w:tab w:val="left" w:pos="5954"/>
        </w:tabs>
        <w:spacing w:after="0" w:line="240" w:lineRule="auto"/>
        <w:jc w:val="both"/>
        <w:rPr>
          <w:rFonts w:ascii="Verdana" w:hAnsi="Verdana"/>
          <w:color w:val="000000" w:themeColor="text1"/>
          <w:sz w:val="21"/>
          <w:szCs w:val="21"/>
        </w:rPr>
      </w:pPr>
      <w:r w:rsidRPr="001B41D7">
        <w:rPr>
          <w:rFonts w:ascii="Verdana" w:hAnsi="Verdana"/>
          <w:color w:val="000000" w:themeColor="text1"/>
          <w:sz w:val="21"/>
          <w:szCs w:val="21"/>
        </w:rPr>
        <w:t>Dal 1° gennaio 2021 non tutte le risorse verranno stanziate sul tabellare ma 60,00 euro/mese per 13 mensilità verranno destinate alla posizione parte fissa.</w:t>
      </w:r>
    </w:p>
    <w:p w:rsidR="001B41D7" w:rsidRPr="001B41D7" w:rsidRDefault="001B41D7" w:rsidP="001B41D7">
      <w:pPr>
        <w:tabs>
          <w:tab w:val="left" w:pos="426"/>
          <w:tab w:val="left" w:pos="851"/>
          <w:tab w:val="left" w:pos="2268"/>
          <w:tab w:val="left" w:pos="5954"/>
        </w:tabs>
        <w:spacing w:after="0" w:line="240" w:lineRule="auto"/>
        <w:jc w:val="both"/>
        <w:rPr>
          <w:rFonts w:ascii="Verdana" w:hAnsi="Verdana"/>
          <w:color w:val="000000" w:themeColor="text1"/>
          <w:sz w:val="21"/>
          <w:szCs w:val="21"/>
        </w:rPr>
      </w:pPr>
      <w:r w:rsidRPr="001B41D7">
        <w:rPr>
          <w:rFonts w:ascii="Verdana" w:hAnsi="Verdana"/>
          <w:color w:val="000000" w:themeColor="text1"/>
          <w:sz w:val="21"/>
          <w:szCs w:val="21"/>
        </w:rPr>
        <w:t>Ci sono, sempre per i dirigenti scolastici, ulteriori risorse stanziate dalle leggi di bilancio.</w:t>
      </w:r>
    </w:p>
    <w:p w:rsidR="001B41D7" w:rsidRPr="001B41D7" w:rsidRDefault="001B41D7" w:rsidP="001B41D7">
      <w:pPr>
        <w:tabs>
          <w:tab w:val="left" w:pos="426"/>
          <w:tab w:val="left" w:pos="851"/>
          <w:tab w:val="left" w:pos="2268"/>
          <w:tab w:val="left" w:pos="5954"/>
        </w:tabs>
        <w:spacing w:after="0" w:line="240" w:lineRule="auto"/>
        <w:jc w:val="both"/>
        <w:rPr>
          <w:rFonts w:ascii="Verdana" w:hAnsi="Verdana"/>
          <w:color w:val="000000" w:themeColor="text1"/>
          <w:sz w:val="21"/>
          <w:szCs w:val="21"/>
        </w:rPr>
      </w:pPr>
      <w:r w:rsidRPr="001B41D7">
        <w:rPr>
          <w:rFonts w:ascii="Verdana" w:hAnsi="Verdana"/>
          <w:color w:val="000000" w:themeColor="text1"/>
          <w:sz w:val="21"/>
          <w:szCs w:val="21"/>
        </w:rPr>
        <w:t>L’articolo 1, comma 255 della legge di bilancio 2020 ha stanziato 30 milioni di euro. Inoltre, la legge di bilancio 2022 ha stanziato 20 milioni di euro. Nella stessa legge di bilancio sono stati stanziati per il 2022 e il 2023, rispettivamente 8,3 e a 25 milioni di euro. Le risorse messe a disposizione dei provvedimenti di legge Tali risorse sono già confluite nel FUN ma solo per evitare arretramenti retributivi e non per aumentare in termini reali le retribuzioni.</w:t>
      </w:r>
    </w:p>
    <w:p w:rsidR="001B41D7" w:rsidRPr="001B41D7" w:rsidRDefault="001B41D7" w:rsidP="001B41D7">
      <w:pPr>
        <w:tabs>
          <w:tab w:val="left" w:pos="426"/>
          <w:tab w:val="left" w:pos="851"/>
          <w:tab w:val="left" w:pos="2268"/>
          <w:tab w:val="left" w:pos="5954"/>
        </w:tabs>
        <w:spacing w:after="0" w:line="240" w:lineRule="auto"/>
        <w:jc w:val="both"/>
        <w:rPr>
          <w:rFonts w:ascii="Verdana" w:hAnsi="Verdana"/>
          <w:color w:val="000000" w:themeColor="text1"/>
          <w:sz w:val="21"/>
          <w:szCs w:val="21"/>
        </w:rPr>
      </w:pPr>
      <w:r w:rsidRPr="001B41D7">
        <w:rPr>
          <w:rFonts w:ascii="Verdana" w:hAnsi="Verdana"/>
          <w:color w:val="000000" w:themeColor="text1"/>
          <w:sz w:val="21"/>
          <w:szCs w:val="21"/>
        </w:rPr>
        <w:t>L’Aran ha illustrato poi una bozza di proposta per la sezione comune dedicata alle relazioni sindacali, al lavoro agile, a particolari forme di congedo e alle disposizioni comuni sulla retribuzione di risultato.</w:t>
      </w:r>
    </w:p>
    <w:p w:rsidR="001B41D7" w:rsidRPr="001B41D7" w:rsidRDefault="001B41D7" w:rsidP="001B41D7">
      <w:pPr>
        <w:tabs>
          <w:tab w:val="left" w:pos="426"/>
          <w:tab w:val="left" w:pos="851"/>
          <w:tab w:val="left" w:pos="2268"/>
          <w:tab w:val="left" w:pos="5954"/>
        </w:tabs>
        <w:spacing w:after="0" w:line="240" w:lineRule="auto"/>
        <w:jc w:val="both"/>
        <w:rPr>
          <w:rFonts w:ascii="Verdana" w:hAnsi="Verdana"/>
          <w:color w:val="000000" w:themeColor="text1"/>
          <w:sz w:val="21"/>
          <w:szCs w:val="21"/>
        </w:rPr>
      </w:pPr>
      <w:r w:rsidRPr="001B41D7">
        <w:rPr>
          <w:rFonts w:ascii="Verdana" w:hAnsi="Verdana"/>
          <w:color w:val="000000" w:themeColor="text1"/>
          <w:sz w:val="21"/>
          <w:szCs w:val="21"/>
        </w:rPr>
        <w:t>Lo Snals Confsal ha chiesto di estendere il raggio delle materie oggetto di partecipazione sindacale sia a livello centrale che periferico con una particolare attenzione alle modalità di attuazione del lavoro agile e ai criteri applicativi del conferimento degli incarichi e della mobilità interregionale.</w:t>
      </w:r>
    </w:p>
    <w:p w:rsidR="001B41D7" w:rsidRPr="001B41D7" w:rsidRDefault="001B41D7" w:rsidP="001B41D7">
      <w:pPr>
        <w:tabs>
          <w:tab w:val="left" w:pos="426"/>
          <w:tab w:val="left" w:pos="851"/>
          <w:tab w:val="left" w:pos="2268"/>
          <w:tab w:val="left" w:pos="5954"/>
        </w:tabs>
        <w:spacing w:after="0" w:line="240" w:lineRule="auto"/>
        <w:jc w:val="both"/>
        <w:rPr>
          <w:rFonts w:ascii="Verdana" w:hAnsi="Verdana"/>
          <w:color w:val="000000" w:themeColor="text1"/>
          <w:sz w:val="21"/>
          <w:szCs w:val="21"/>
        </w:rPr>
      </w:pPr>
      <w:r w:rsidRPr="001B41D7">
        <w:rPr>
          <w:rFonts w:ascii="Verdana" w:hAnsi="Verdana"/>
          <w:color w:val="000000" w:themeColor="text1"/>
          <w:sz w:val="21"/>
          <w:szCs w:val="21"/>
        </w:rPr>
        <w:t>Lo Snals</w:t>
      </w:r>
      <w:r w:rsidR="00207692">
        <w:rPr>
          <w:rFonts w:ascii="Verdana" w:hAnsi="Verdana"/>
          <w:color w:val="000000" w:themeColor="text1"/>
          <w:sz w:val="21"/>
          <w:szCs w:val="21"/>
        </w:rPr>
        <w:t xml:space="preserve"> </w:t>
      </w:r>
      <w:r w:rsidR="00207692" w:rsidRPr="001B41D7">
        <w:rPr>
          <w:rFonts w:ascii="Verdana" w:hAnsi="Verdana"/>
          <w:color w:val="000000" w:themeColor="text1"/>
          <w:sz w:val="21"/>
          <w:szCs w:val="21"/>
        </w:rPr>
        <w:t>Confsal</w:t>
      </w:r>
      <w:r w:rsidRPr="001B41D7">
        <w:rPr>
          <w:rFonts w:ascii="Verdana" w:hAnsi="Verdana"/>
          <w:color w:val="000000" w:themeColor="text1"/>
          <w:sz w:val="21"/>
          <w:szCs w:val="21"/>
        </w:rPr>
        <w:t xml:space="preserve"> ha sostenuto l’ipotesi di avere in tempi rapidi la certificazione dei contratti integrativi che dovranno diventare efficaci allorché sia decorso il termine dei trenta giorni dall’invio ai competenti organi di controllo.</w:t>
      </w:r>
    </w:p>
    <w:p w:rsidR="001B41D7" w:rsidRPr="001B41D7" w:rsidRDefault="001B41D7" w:rsidP="001B41D7">
      <w:pPr>
        <w:tabs>
          <w:tab w:val="left" w:pos="426"/>
          <w:tab w:val="left" w:pos="851"/>
          <w:tab w:val="left" w:pos="2268"/>
          <w:tab w:val="left" w:pos="5954"/>
        </w:tabs>
        <w:spacing w:after="0" w:line="240" w:lineRule="auto"/>
        <w:jc w:val="both"/>
        <w:rPr>
          <w:rFonts w:ascii="Verdana" w:hAnsi="Verdana"/>
          <w:color w:val="000000" w:themeColor="text1"/>
          <w:sz w:val="21"/>
          <w:szCs w:val="21"/>
        </w:rPr>
      </w:pPr>
      <w:r w:rsidRPr="001B41D7">
        <w:rPr>
          <w:rFonts w:ascii="Verdana" w:hAnsi="Verdana"/>
          <w:color w:val="000000" w:themeColor="text1"/>
          <w:sz w:val="21"/>
          <w:szCs w:val="21"/>
        </w:rPr>
        <w:t>Sul lavoro agile abbiamo chiesto di rendere la relativa disciplina immediatamente applicabile dagli USR, ovviamente sempre attraverso un accordo individuale.</w:t>
      </w:r>
    </w:p>
    <w:p w:rsidR="001B41D7" w:rsidRPr="001B41D7" w:rsidRDefault="001B41D7" w:rsidP="001B41D7">
      <w:pPr>
        <w:tabs>
          <w:tab w:val="left" w:pos="426"/>
          <w:tab w:val="left" w:pos="851"/>
          <w:tab w:val="left" w:pos="2268"/>
          <w:tab w:val="left" w:pos="5954"/>
        </w:tabs>
        <w:spacing w:after="0" w:line="240" w:lineRule="auto"/>
        <w:jc w:val="both"/>
        <w:rPr>
          <w:rFonts w:ascii="Verdana" w:hAnsi="Verdana"/>
          <w:color w:val="000000" w:themeColor="text1"/>
          <w:sz w:val="21"/>
          <w:szCs w:val="21"/>
        </w:rPr>
      </w:pPr>
      <w:r w:rsidRPr="001B41D7">
        <w:rPr>
          <w:rFonts w:ascii="Verdana" w:hAnsi="Verdana"/>
          <w:color w:val="000000" w:themeColor="text1"/>
          <w:sz w:val="21"/>
          <w:szCs w:val="21"/>
        </w:rPr>
        <w:t>Abbiamo inoltre apprezzato l’introduzione e l’estensione della portata di particolari forme di congedo come quello per i genitori e quello per le donne vittime di violenza. Abbiamo condiviso la proposta di dichiarazione congiunta con la quale le assenze dovute a ricovero domiciliare sono equiparate a quelle dovute al ricovero ospedaliero o a day-hospital</w:t>
      </w:r>
    </w:p>
    <w:p w:rsidR="001B41D7" w:rsidRPr="001B41D7" w:rsidRDefault="001B41D7" w:rsidP="001B41D7">
      <w:pPr>
        <w:tabs>
          <w:tab w:val="left" w:pos="426"/>
          <w:tab w:val="left" w:pos="851"/>
          <w:tab w:val="left" w:pos="2268"/>
          <w:tab w:val="left" w:pos="5954"/>
        </w:tabs>
        <w:spacing w:after="0" w:line="240" w:lineRule="auto"/>
        <w:jc w:val="both"/>
        <w:rPr>
          <w:rFonts w:ascii="Verdana" w:hAnsi="Verdana"/>
          <w:color w:val="000000" w:themeColor="text1"/>
          <w:sz w:val="21"/>
          <w:szCs w:val="21"/>
        </w:rPr>
      </w:pPr>
      <w:r w:rsidRPr="001B41D7">
        <w:rPr>
          <w:rFonts w:ascii="Verdana" w:hAnsi="Verdana"/>
          <w:color w:val="000000" w:themeColor="text1"/>
          <w:sz w:val="21"/>
          <w:szCs w:val="21"/>
        </w:rPr>
        <w:t>Sulla scorta di altri contratti collettivi nazionali stipulati per altre aree dirigenziali è stato proposto l’istituto dell’affiancamento, messo nelle disponibilità delle amministrazioni, dei dirigenti neoassunti da parte di colleghi esperti con almeno 15 anni di servizio. Abbiamo segnalato che per i dirigenti scolastici neoassunti già è prevista una funzione di mentoring, tra l’altro finanziata, mentre quella proposta non prevede alcun compenso.</w:t>
      </w:r>
    </w:p>
    <w:p w:rsidR="001B41D7" w:rsidRPr="001B41D7" w:rsidRDefault="001B41D7" w:rsidP="001B41D7">
      <w:pPr>
        <w:tabs>
          <w:tab w:val="left" w:pos="426"/>
          <w:tab w:val="left" w:pos="851"/>
          <w:tab w:val="left" w:pos="2268"/>
          <w:tab w:val="left" w:pos="5954"/>
        </w:tabs>
        <w:spacing w:after="0" w:line="240" w:lineRule="auto"/>
        <w:jc w:val="both"/>
        <w:rPr>
          <w:rFonts w:ascii="Verdana" w:hAnsi="Verdana"/>
          <w:color w:val="000000" w:themeColor="text1"/>
          <w:sz w:val="21"/>
          <w:szCs w:val="21"/>
        </w:rPr>
      </w:pPr>
      <w:r w:rsidRPr="001B41D7">
        <w:rPr>
          <w:rFonts w:ascii="Verdana" w:hAnsi="Verdana"/>
          <w:color w:val="000000" w:themeColor="text1"/>
          <w:sz w:val="21"/>
          <w:szCs w:val="21"/>
        </w:rPr>
        <w:t>Sulle disposizioni comuni per la retribuzione di risultato viene previsto che una quota di dirigenti valutati, comunque non superiore al 20% viene attribuito il valore di retribuzione di risultato maggiore di almeno il 30%, rispetto al valore medio pro-capite delle risorse complessivamente destinate a retribuzione di risultato e correlata alla valutazione della performance individuale. Ancora una volta lo Snals Confsal ha chiesto il rispetto degli impegni assunti con il vigente CCNL che lega l’applicazione della retribuzione di risultato connessa alla valutazione della performance individuale alla revisione dell’intero sistema di valutazione garantendo diritto dei dirigenti scolastici a essere valutati attraverso una procedura che tenga conto delle sole azioni di loro esclusiva competenza</w:t>
      </w:r>
      <w:r w:rsidR="00207692">
        <w:rPr>
          <w:rFonts w:ascii="Verdana" w:hAnsi="Verdana"/>
          <w:color w:val="000000" w:themeColor="text1"/>
          <w:sz w:val="21"/>
          <w:szCs w:val="21"/>
        </w:rPr>
        <w:t>,</w:t>
      </w:r>
      <w:r w:rsidRPr="001B41D7">
        <w:rPr>
          <w:rFonts w:ascii="Verdana" w:hAnsi="Verdana"/>
          <w:color w:val="000000" w:themeColor="text1"/>
          <w:sz w:val="21"/>
          <w:szCs w:val="21"/>
        </w:rPr>
        <w:t xml:space="preserve"> nonché del concreto rapporto tra obiettivi assegnati – effettivamente misurabili – e risorse utilizzabili per conseguirli, con particolare riferimento alle situazioni di carenza di organico delle segreterie e di stabilità del relativo personale</w:t>
      </w:r>
      <w:r w:rsidR="00236D73">
        <w:rPr>
          <w:rFonts w:ascii="Verdana" w:hAnsi="Verdana"/>
          <w:color w:val="000000" w:themeColor="text1"/>
          <w:sz w:val="21"/>
          <w:szCs w:val="21"/>
        </w:rPr>
        <w:t>.</w:t>
      </w:r>
    </w:p>
    <w:p w:rsidR="00A04626" w:rsidRDefault="001B41D7" w:rsidP="001B41D7">
      <w:pPr>
        <w:tabs>
          <w:tab w:val="left" w:pos="426"/>
          <w:tab w:val="left" w:pos="851"/>
          <w:tab w:val="left" w:pos="2268"/>
          <w:tab w:val="left" w:pos="5954"/>
        </w:tabs>
        <w:spacing w:after="0" w:line="240" w:lineRule="auto"/>
        <w:jc w:val="both"/>
        <w:rPr>
          <w:rFonts w:ascii="Verdana" w:hAnsi="Verdana"/>
          <w:color w:val="000000" w:themeColor="text1"/>
          <w:sz w:val="21"/>
          <w:szCs w:val="21"/>
        </w:rPr>
      </w:pPr>
      <w:r w:rsidRPr="001B41D7">
        <w:rPr>
          <w:rFonts w:ascii="Verdana" w:hAnsi="Verdana"/>
          <w:color w:val="000000" w:themeColor="text1"/>
          <w:sz w:val="21"/>
          <w:szCs w:val="21"/>
        </w:rPr>
        <w:t>L’Aran si è riservata di valutare le nostre osservazioni e la riunione è stata aggiornata al 15 febbraio 2024. Come sempre vi aggiorneremo tempestivamente.</w:t>
      </w:r>
    </w:p>
    <w:p w:rsidR="00A04626" w:rsidRDefault="00A04626" w:rsidP="00A04626">
      <w:pPr>
        <w:tabs>
          <w:tab w:val="left" w:pos="426"/>
          <w:tab w:val="left" w:pos="851"/>
          <w:tab w:val="left" w:pos="2268"/>
          <w:tab w:val="left" w:pos="5954"/>
        </w:tabs>
        <w:spacing w:after="0" w:line="240" w:lineRule="auto"/>
        <w:jc w:val="both"/>
        <w:rPr>
          <w:rFonts w:ascii="Verdana" w:hAnsi="Verdana"/>
          <w:color w:val="000000" w:themeColor="text1"/>
          <w:sz w:val="21"/>
          <w:szCs w:val="21"/>
        </w:rPr>
      </w:pPr>
    </w:p>
    <w:p w:rsidR="003F2EE1" w:rsidRDefault="003F2EE1" w:rsidP="00A04626">
      <w:pPr>
        <w:tabs>
          <w:tab w:val="left" w:pos="426"/>
          <w:tab w:val="left" w:pos="851"/>
          <w:tab w:val="left" w:pos="2268"/>
          <w:tab w:val="left" w:pos="5954"/>
        </w:tabs>
        <w:spacing w:after="0" w:line="240" w:lineRule="auto"/>
        <w:jc w:val="both"/>
        <w:rPr>
          <w:rFonts w:ascii="Verdana" w:hAnsi="Verdana"/>
          <w:color w:val="000000" w:themeColor="text1"/>
          <w:sz w:val="21"/>
          <w:szCs w:val="21"/>
        </w:rPr>
      </w:pPr>
    </w:p>
    <w:p w:rsidR="003F2EE1" w:rsidRDefault="003F2EE1" w:rsidP="00A04626">
      <w:pPr>
        <w:tabs>
          <w:tab w:val="left" w:pos="426"/>
          <w:tab w:val="left" w:pos="851"/>
          <w:tab w:val="left" w:pos="2268"/>
          <w:tab w:val="left" w:pos="5954"/>
        </w:tabs>
        <w:spacing w:after="0" w:line="240" w:lineRule="auto"/>
        <w:jc w:val="both"/>
        <w:rPr>
          <w:rFonts w:ascii="Verdana" w:hAnsi="Verdana"/>
          <w:color w:val="000000" w:themeColor="text1"/>
          <w:sz w:val="21"/>
          <w:szCs w:val="21"/>
        </w:rPr>
      </w:pPr>
    </w:p>
    <w:p w:rsidR="00CC0044" w:rsidRPr="00CC0044" w:rsidRDefault="00CC0044" w:rsidP="00CC0044">
      <w:pPr>
        <w:tabs>
          <w:tab w:val="left" w:pos="426"/>
          <w:tab w:val="left" w:pos="851"/>
          <w:tab w:val="left" w:pos="2268"/>
          <w:tab w:val="left" w:pos="5954"/>
        </w:tabs>
        <w:spacing w:after="0" w:line="240" w:lineRule="auto"/>
        <w:ind w:left="426" w:hanging="426"/>
        <w:jc w:val="both"/>
        <w:rPr>
          <w:rFonts w:ascii="Verdana" w:hAnsi="Verdana"/>
          <w:color w:val="000000" w:themeColor="text1"/>
          <w:sz w:val="21"/>
          <w:szCs w:val="21"/>
          <w:u w:val="single"/>
        </w:rPr>
      </w:pPr>
      <w:r>
        <w:rPr>
          <w:rFonts w:ascii="Verdana" w:hAnsi="Verdana"/>
          <w:color w:val="000000" w:themeColor="text1"/>
          <w:sz w:val="21"/>
          <w:szCs w:val="21"/>
        </w:rPr>
        <w:t>*</w:t>
      </w:r>
      <w:r>
        <w:rPr>
          <w:rFonts w:ascii="Verdana" w:hAnsi="Verdana"/>
          <w:color w:val="000000" w:themeColor="text1"/>
          <w:sz w:val="21"/>
          <w:szCs w:val="21"/>
        </w:rPr>
        <w:tab/>
      </w:r>
      <w:r w:rsidRPr="00CC0044">
        <w:rPr>
          <w:rFonts w:ascii="Verdana" w:hAnsi="Verdana"/>
          <w:color w:val="000000" w:themeColor="text1"/>
          <w:sz w:val="21"/>
          <w:szCs w:val="21"/>
          <w:u w:val="single"/>
        </w:rPr>
        <w:t>RIPARTIZIONE ULTERIORI RISORSE PER IL CONTRASTO ALLA DISPERSIONE. INCONTRO AL MIM</w:t>
      </w:r>
    </w:p>
    <w:p w:rsidR="00CC0044" w:rsidRPr="00CC0044" w:rsidRDefault="00CC0044" w:rsidP="00CC0044">
      <w:pPr>
        <w:tabs>
          <w:tab w:val="left" w:pos="426"/>
          <w:tab w:val="left" w:pos="851"/>
          <w:tab w:val="left" w:pos="2268"/>
          <w:tab w:val="left" w:pos="5954"/>
        </w:tabs>
        <w:spacing w:after="0" w:line="240" w:lineRule="auto"/>
        <w:jc w:val="both"/>
        <w:rPr>
          <w:rFonts w:ascii="Verdana" w:hAnsi="Verdana"/>
          <w:color w:val="000000" w:themeColor="text1"/>
          <w:sz w:val="21"/>
          <w:szCs w:val="21"/>
        </w:rPr>
      </w:pPr>
      <w:r w:rsidRPr="00CC0044">
        <w:rPr>
          <w:rFonts w:ascii="Verdana" w:hAnsi="Verdana"/>
          <w:color w:val="000000" w:themeColor="text1"/>
          <w:sz w:val="21"/>
          <w:szCs w:val="21"/>
        </w:rPr>
        <w:t>Il 1° febbraio 2024 si è svolto in modalità mista un incontro presso il MIM, convocato dal Direttore dell’Unità di Missione Dott.ssa Simona Montesarchio sui criteri di ripartizione delle risorse residue relative al PNRR, Missione 4 – Componente 1 – Investimento 1.4 “Intervento straordinario finalizzato alla riduzione dei divari territoriali nella scuola secondaria di primo e secondo grado e alla lotta alla dispersione scolastica” di cui al DM 170/22.</w:t>
      </w:r>
    </w:p>
    <w:p w:rsidR="00CC0044" w:rsidRPr="00CC0044" w:rsidRDefault="00CC0044" w:rsidP="00CC0044">
      <w:pPr>
        <w:tabs>
          <w:tab w:val="left" w:pos="426"/>
          <w:tab w:val="left" w:pos="851"/>
          <w:tab w:val="left" w:pos="2268"/>
          <w:tab w:val="left" w:pos="5954"/>
        </w:tabs>
        <w:spacing w:after="0" w:line="240" w:lineRule="auto"/>
        <w:jc w:val="both"/>
        <w:rPr>
          <w:rFonts w:ascii="Verdana" w:hAnsi="Verdana"/>
          <w:color w:val="000000" w:themeColor="text1"/>
          <w:sz w:val="21"/>
          <w:szCs w:val="21"/>
        </w:rPr>
      </w:pPr>
      <w:r w:rsidRPr="00CC0044">
        <w:rPr>
          <w:rFonts w:ascii="Verdana" w:hAnsi="Verdana"/>
          <w:color w:val="000000" w:themeColor="text1"/>
          <w:sz w:val="21"/>
          <w:szCs w:val="21"/>
        </w:rPr>
        <w:t>Le ulteriori e residue risorse, pari a 700 milioni di euro, saranno ripartite, ferma restando la quota del 40% alle istituzioni scolastiche</w:t>
      </w:r>
      <w:r>
        <w:rPr>
          <w:rFonts w:ascii="Verdana" w:hAnsi="Verdana"/>
          <w:color w:val="000000" w:themeColor="text1"/>
          <w:sz w:val="21"/>
          <w:szCs w:val="21"/>
        </w:rPr>
        <w:t xml:space="preserve"> </w:t>
      </w:r>
      <w:r w:rsidRPr="00CC0044">
        <w:rPr>
          <w:rFonts w:ascii="Verdana" w:hAnsi="Verdana"/>
          <w:color w:val="000000" w:themeColor="text1"/>
          <w:sz w:val="21"/>
          <w:szCs w:val="21"/>
        </w:rPr>
        <w:t>del Mezzogiorno, in base ai dati INVALSI, al numero degli studenti e delle percentuali di abbandoni, di ripetenza, di alunni stranieri e di alunni fragili.</w:t>
      </w:r>
    </w:p>
    <w:p w:rsidR="00CC0044" w:rsidRPr="00CC0044" w:rsidRDefault="00CC0044" w:rsidP="00CC0044">
      <w:pPr>
        <w:tabs>
          <w:tab w:val="left" w:pos="426"/>
          <w:tab w:val="left" w:pos="851"/>
          <w:tab w:val="left" w:pos="2268"/>
          <w:tab w:val="left" w:pos="5954"/>
        </w:tabs>
        <w:spacing w:after="0" w:line="240" w:lineRule="auto"/>
        <w:jc w:val="both"/>
        <w:rPr>
          <w:rFonts w:ascii="Verdana" w:hAnsi="Verdana"/>
          <w:color w:val="000000" w:themeColor="text1"/>
          <w:sz w:val="21"/>
          <w:szCs w:val="21"/>
        </w:rPr>
      </w:pPr>
      <w:r w:rsidRPr="00CC0044">
        <w:rPr>
          <w:rFonts w:ascii="Verdana" w:hAnsi="Verdana"/>
          <w:color w:val="000000" w:themeColor="text1"/>
          <w:sz w:val="21"/>
          <w:szCs w:val="21"/>
        </w:rPr>
        <w:t xml:space="preserve">Anche i CPIA saranno destinatari di parte delle risorse residue con quote differenziate in ragione degli studenti iscritti. </w:t>
      </w:r>
    </w:p>
    <w:p w:rsidR="00CC0044" w:rsidRPr="00CC0044" w:rsidRDefault="00CC0044" w:rsidP="00CC0044">
      <w:pPr>
        <w:tabs>
          <w:tab w:val="left" w:pos="426"/>
          <w:tab w:val="left" w:pos="851"/>
          <w:tab w:val="left" w:pos="2268"/>
          <w:tab w:val="left" w:pos="5954"/>
        </w:tabs>
        <w:spacing w:after="0" w:line="240" w:lineRule="auto"/>
        <w:jc w:val="both"/>
        <w:rPr>
          <w:rFonts w:ascii="Verdana" w:hAnsi="Verdana"/>
          <w:color w:val="000000" w:themeColor="text1"/>
          <w:sz w:val="21"/>
          <w:szCs w:val="21"/>
        </w:rPr>
      </w:pPr>
      <w:r w:rsidRPr="00CC0044">
        <w:rPr>
          <w:rFonts w:ascii="Verdana" w:hAnsi="Verdana"/>
          <w:color w:val="000000" w:themeColor="text1"/>
          <w:sz w:val="21"/>
          <w:szCs w:val="21"/>
        </w:rPr>
        <w:t>Le nuove risorse alimenteranno anche la quota del 10% dei costi indiretti per la stipula dei contratti a tempo determinato per assistenti tecnici e amministrativi connessi al PNRR.</w:t>
      </w:r>
    </w:p>
    <w:p w:rsidR="00CC0044" w:rsidRPr="00CC0044" w:rsidRDefault="00CC0044" w:rsidP="00CC0044">
      <w:pPr>
        <w:tabs>
          <w:tab w:val="left" w:pos="426"/>
          <w:tab w:val="left" w:pos="851"/>
          <w:tab w:val="left" w:pos="2268"/>
          <w:tab w:val="left" w:pos="5954"/>
        </w:tabs>
        <w:spacing w:after="0" w:line="240" w:lineRule="auto"/>
        <w:jc w:val="both"/>
        <w:rPr>
          <w:rFonts w:ascii="Verdana" w:hAnsi="Verdana"/>
          <w:color w:val="000000" w:themeColor="text1"/>
          <w:sz w:val="21"/>
          <w:szCs w:val="21"/>
        </w:rPr>
      </w:pPr>
      <w:r w:rsidRPr="00CC0044">
        <w:rPr>
          <w:rFonts w:ascii="Verdana" w:hAnsi="Verdana"/>
          <w:color w:val="000000" w:themeColor="text1"/>
          <w:sz w:val="21"/>
          <w:szCs w:val="21"/>
        </w:rPr>
        <w:t>La nuova ripartizione consentirà a tutte le istituzioni scolastiche superiori e a tutti gli istituti comprensivi,</w:t>
      </w:r>
      <w:r>
        <w:rPr>
          <w:rFonts w:ascii="Verdana" w:hAnsi="Verdana"/>
          <w:color w:val="000000" w:themeColor="text1"/>
          <w:sz w:val="21"/>
          <w:szCs w:val="21"/>
        </w:rPr>
        <w:t xml:space="preserve"> </w:t>
      </w:r>
      <w:r w:rsidRPr="00CC0044">
        <w:rPr>
          <w:rFonts w:ascii="Verdana" w:hAnsi="Verdana"/>
          <w:color w:val="000000" w:themeColor="text1"/>
          <w:sz w:val="21"/>
          <w:szCs w:val="21"/>
        </w:rPr>
        <w:t>di beneficiare delle risorse per diminuire i divari, anche se le scuole primarie saranno invece destinatarie degli avvisi della nuova programmazione nazionale 21/27.</w:t>
      </w:r>
    </w:p>
    <w:p w:rsidR="00CC0044" w:rsidRPr="00CC0044" w:rsidRDefault="00CC0044" w:rsidP="00CC0044">
      <w:pPr>
        <w:tabs>
          <w:tab w:val="left" w:pos="426"/>
          <w:tab w:val="left" w:pos="851"/>
          <w:tab w:val="left" w:pos="2268"/>
          <w:tab w:val="left" w:pos="5954"/>
        </w:tabs>
        <w:spacing w:after="0" w:line="240" w:lineRule="auto"/>
        <w:jc w:val="both"/>
        <w:rPr>
          <w:rFonts w:ascii="Verdana" w:hAnsi="Verdana"/>
          <w:color w:val="000000" w:themeColor="text1"/>
          <w:sz w:val="21"/>
          <w:szCs w:val="21"/>
        </w:rPr>
      </w:pPr>
      <w:r w:rsidRPr="00CC0044">
        <w:rPr>
          <w:rFonts w:ascii="Verdana" w:hAnsi="Verdana"/>
          <w:color w:val="000000" w:themeColor="text1"/>
          <w:sz w:val="21"/>
          <w:szCs w:val="21"/>
        </w:rPr>
        <w:t>Lo Snals Confsal ha auspicato che nella distribuzione delle risorse residue si tenga conto dei dati di contesto socioeconomico, anche per sostenere le scuole che si trovano in maggiori difficoltà e dove gli indici di dispersione implicita ed esplicita sono più bassi. Abbiamo chiesto di conoscere i dati del monitoraggio in itinere delle attività in corso e soprattutto avere al termine di quest’anno scolastico i dati sulla dispersione. In effetti i livelli di dispersione che connoteranno il target da raggiungere (riduzione al 10,2 % della dispersione) potranno essere ricondotti alle azioni intraprese solo al termine delle stesse. Abbiamo poi chiesto di unificare i termini di conclusione delle attività a giugno 2025.</w:t>
      </w:r>
    </w:p>
    <w:p w:rsidR="00CC0044" w:rsidRPr="00CC0044" w:rsidRDefault="00CC0044" w:rsidP="00CC0044">
      <w:pPr>
        <w:tabs>
          <w:tab w:val="left" w:pos="426"/>
          <w:tab w:val="left" w:pos="851"/>
          <w:tab w:val="left" w:pos="2268"/>
          <w:tab w:val="left" w:pos="5954"/>
        </w:tabs>
        <w:spacing w:after="0" w:line="240" w:lineRule="auto"/>
        <w:jc w:val="both"/>
        <w:rPr>
          <w:rFonts w:ascii="Verdana" w:hAnsi="Verdana"/>
          <w:color w:val="000000" w:themeColor="text1"/>
          <w:sz w:val="21"/>
          <w:szCs w:val="21"/>
        </w:rPr>
      </w:pPr>
      <w:r w:rsidRPr="00CC0044">
        <w:rPr>
          <w:rFonts w:ascii="Verdana" w:hAnsi="Verdana"/>
          <w:color w:val="000000" w:themeColor="text1"/>
          <w:sz w:val="21"/>
          <w:szCs w:val="21"/>
        </w:rPr>
        <w:t>Ci siamo riservati di esporre le nostre critiche sull’attuazione del PNRR, anche in relazione al nuovo codice dei contratti, nell’ambito dei lavori del tavolo tecnico da poco istituito.</w:t>
      </w:r>
    </w:p>
    <w:p w:rsidR="00CC0044" w:rsidRDefault="00CC0044" w:rsidP="00CC0044">
      <w:pPr>
        <w:tabs>
          <w:tab w:val="left" w:pos="426"/>
          <w:tab w:val="left" w:pos="851"/>
          <w:tab w:val="left" w:pos="2268"/>
          <w:tab w:val="left" w:pos="5954"/>
        </w:tabs>
        <w:spacing w:after="0" w:line="240" w:lineRule="auto"/>
        <w:jc w:val="both"/>
        <w:rPr>
          <w:rFonts w:ascii="Verdana" w:hAnsi="Verdana"/>
          <w:color w:val="000000" w:themeColor="text1"/>
          <w:sz w:val="21"/>
          <w:szCs w:val="21"/>
        </w:rPr>
      </w:pPr>
      <w:r w:rsidRPr="00CC0044">
        <w:rPr>
          <w:rFonts w:ascii="Verdana" w:hAnsi="Verdana"/>
          <w:color w:val="000000" w:themeColor="text1"/>
          <w:sz w:val="21"/>
          <w:szCs w:val="21"/>
        </w:rPr>
        <w:t>L’amministrazione si è riservata di considerare le osservazioni fatte ed ha anticipato che a breve sarà convocato il tacito tecnico sul PNRR per la più ampia condivisione delle problematiche applicative e delle corrispondenti soluzioni.</w:t>
      </w:r>
    </w:p>
    <w:p w:rsidR="00CC0044" w:rsidRDefault="00CC0044" w:rsidP="00A04626">
      <w:pPr>
        <w:tabs>
          <w:tab w:val="left" w:pos="426"/>
          <w:tab w:val="left" w:pos="851"/>
          <w:tab w:val="left" w:pos="2268"/>
          <w:tab w:val="left" w:pos="5954"/>
        </w:tabs>
        <w:spacing w:after="0" w:line="240" w:lineRule="auto"/>
        <w:jc w:val="both"/>
        <w:rPr>
          <w:rFonts w:ascii="Verdana" w:hAnsi="Verdana"/>
          <w:color w:val="000000" w:themeColor="text1"/>
          <w:sz w:val="21"/>
          <w:szCs w:val="21"/>
        </w:rPr>
      </w:pPr>
    </w:p>
    <w:p w:rsidR="00CC0044" w:rsidRDefault="00CC0044" w:rsidP="00A04626">
      <w:pPr>
        <w:tabs>
          <w:tab w:val="left" w:pos="426"/>
          <w:tab w:val="left" w:pos="851"/>
          <w:tab w:val="left" w:pos="2268"/>
          <w:tab w:val="left" w:pos="5954"/>
        </w:tabs>
        <w:spacing w:after="0" w:line="240" w:lineRule="auto"/>
        <w:jc w:val="both"/>
        <w:rPr>
          <w:rFonts w:ascii="Verdana" w:hAnsi="Verdana"/>
          <w:color w:val="000000" w:themeColor="text1"/>
          <w:sz w:val="21"/>
          <w:szCs w:val="21"/>
        </w:rPr>
      </w:pPr>
    </w:p>
    <w:p w:rsidR="00CC0044" w:rsidRDefault="00CC0044" w:rsidP="00A04626">
      <w:pPr>
        <w:tabs>
          <w:tab w:val="left" w:pos="426"/>
          <w:tab w:val="left" w:pos="851"/>
          <w:tab w:val="left" w:pos="2268"/>
          <w:tab w:val="left" w:pos="5954"/>
        </w:tabs>
        <w:spacing w:after="0" w:line="240" w:lineRule="auto"/>
        <w:jc w:val="both"/>
        <w:rPr>
          <w:rFonts w:ascii="Verdana" w:hAnsi="Verdana"/>
          <w:color w:val="000000" w:themeColor="text1"/>
          <w:sz w:val="21"/>
          <w:szCs w:val="21"/>
        </w:rPr>
      </w:pPr>
    </w:p>
    <w:p w:rsidR="003F2EE1" w:rsidRDefault="003F2EE1" w:rsidP="003F2EE1">
      <w:pPr>
        <w:tabs>
          <w:tab w:val="left" w:pos="426"/>
          <w:tab w:val="left" w:pos="851"/>
          <w:tab w:val="left" w:pos="2268"/>
          <w:tab w:val="left" w:pos="5954"/>
        </w:tabs>
        <w:spacing w:after="0" w:line="240" w:lineRule="auto"/>
        <w:ind w:left="426" w:hanging="426"/>
        <w:jc w:val="both"/>
        <w:rPr>
          <w:rFonts w:ascii="Verdana" w:hAnsi="Verdana"/>
          <w:color w:val="000000" w:themeColor="text1"/>
          <w:sz w:val="21"/>
          <w:szCs w:val="21"/>
        </w:rPr>
      </w:pPr>
      <w:r>
        <w:rPr>
          <w:rFonts w:ascii="Verdana" w:hAnsi="Verdana"/>
          <w:color w:val="000000" w:themeColor="text1"/>
          <w:sz w:val="21"/>
          <w:szCs w:val="21"/>
        </w:rPr>
        <w:t>*</w:t>
      </w:r>
      <w:r>
        <w:rPr>
          <w:rFonts w:ascii="Verdana" w:hAnsi="Verdana"/>
          <w:color w:val="000000" w:themeColor="text1"/>
          <w:sz w:val="21"/>
          <w:szCs w:val="21"/>
        </w:rPr>
        <w:tab/>
      </w:r>
      <w:r w:rsidRPr="003F2EE1">
        <w:rPr>
          <w:rFonts w:ascii="Verdana" w:hAnsi="Verdana"/>
          <w:color w:val="000000" w:themeColor="text1"/>
          <w:sz w:val="21"/>
          <w:szCs w:val="21"/>
          <w:u w:val="single"/>
        </w:rPr>
        <w:t>APERTURA AREA DIDATTICA CORSO DI PREPARAZIONE PER LA PROVA PRESELETTIVA DEL CONCORSO DIRIGENTI SCOLASTICI</w:t>
      </w:r>
    </w:p>
    <w:p w:rsidR="003F2EE1" w:rsidRPr="003F2EE1" w:rsidRDefault="003F2EE1" w:rsidP="003F2EE1">
      <w:pPr>
        <w:tabs>
          <w:tab w:val="left" w:pos="426"/>
          <w:tab w:val="left" w:pos="851"/>
          <w:tab w:val="left" w:pos="2268"/>
          <w:tab w:val="left" w:pos="5954"/>
        </w:tabs>
        <w:spacing w:after="0" w:line="240" w:lineRule="auto"/>
        <w:jc w:val="both"/>
        <w:rPr>
          <w:rFonts w:ascii="Verdana" w:hAnsi="Verdana"/>
          <w:color w:val="000000" w:themeColor="text1"/>
          <w:sz w:val="21"/>
          <w:szCs w:val="21"/>
        </w:rPr>
      </w:pPr>
      <w:r>
        <w:rPr>
          <w:rFonts w:ascii="Verdana" w:hAnsi="Verdana"/>
          <w:color w:val="000000" w:themeColor="text1"/>
          <w:sz w:val="21"/>
          <w:szCs w:val="21"/>
        </w:rPr>
        <w:t>S</w:t>
      </w:r>
      <w:r w:rsidRPr="003F2EE1">
        <w:rPr>
          <w:rFonts w:ascii="Verdana" w:hAnsi="Verdana"/>
          <w:color w:val="000000" w:themeColor="text1"/>
          <w:sz w:val="21"/>
          <w:szCs w:val="21"/>
        </w:rPr>
        <w:t>abato</w:t>
      </w:r>
      <w:r>
        <w:rPr>
          <w:rFonts w:ascii="Verdana" w:hAnsi="Verdana"/>
          <w:color w:val="000000" w:themeColor="text1"/>
          <w:sz w:val="21"/>
          <w:szCs w:val="21"/>
        </w:rPr>
        <w:t xml:space="preserve"> 2 marzo,</w:t>
      </w:r>
      <w:r w:rsidRPr="003F2EE1">
        <w:rPr>
          <w:rFonts w:ascii="Verdana" w:hAnsi="Verdana"/>
          <w:color w:val="000000" w:themeColor="text1"/>
          <w:sz w:val="21"/>
          <w:szCs w:val="21"/>
        </w:rPr>
        <w:t xml:space="preserve"> dalle ore 12:00</w:t>
      </w:r>
      <w:r>
        <w:rPr>
          <w:rFonts w:ascii="Verdana" w:hAnsi="Verdana"/>
          <w:color w:val="000000" w:themeColor="text1"/>
          <w:sz w:val="21"/>
          <w:szCs w:val="21"/>
        </w:rPr>
        <w:t>,</w:t>
      </w:r>
      <w:r w:rsidRPr="003F2EE1">
        <w:rPr>
          <w:rFonts w:ascii="Verdana" w:hAnsi="Verdana"/>
          <w:color w:val="000000" w:themeColor="text1"/>
          <w:sz w:val="21"/>
          <w:szCs w:val="21"/>
        </w:rPr>
        <w:t xml:space="preserve"> sarà aperta l’area didattica per l’inizio del Corso per gli iscritti Snals-Confsal finalizzato alla preparazione per la prova preselettiva del Concorso Dirigenti Scolastici</w:t>
      </w:r>
      <w:r>
        <w:rPr>
          <w:rFonts w:ascii="Verdana" w:hAnsi="Verdana"/>
          <w:color w:val="000000" w:themeColor="text1"/>
          <w:sz w:val="21"/>
          <w:szCs w:val="21"/>
        </w:rPr>
        <w:t>.</w:t>
      </w:r>
    </w:p>
    <w:p w:rsidR="003F2EE1" w:rsidRPr="003F2EE1" w:rsidRDefault="003F2EE1" w:rsidP="003F2EE1">
      <w:pPr>
        <w:tabs>
          <w:tab w:val="left" w:pos="426"/>
          <w:tab w:val="left" w:pos="851"/>
          <w:tab w:val="left" w:pos="2268"/>
          <w:tab w:val="left" w:pos="5954"/>
        </w:tabs>
        <w:spacing w:after="0" w:line="240" w:lineRule="auto"/>
        <w:jc w:val="both"/>
        <w:rPr>
          <w:rFonts w:ascii="Verdana" w:hAnsi="Verdana"/>
          <w:color w:val="000000" w:themeColor="text1"/>
          <w:sz w:val="21"/>
          <w:szCs w:val="21"/>
        </w:rPr>
      </w:pPr>
      <w:r w:rsidRPr="003F2EE1">
        <w:rPr>
          <w:rFonts w:ascii="Verdana" w:hAnsi="Verdana"/>
          <w:color w:val="000000" w:themeColor="text1"/>
          <w:sz w:val="21"/>
          <w:szCs w:val="21"/>
        </w:rPr>
        <w:t>Gli iscritti al Corso riceveranno apposita comunicazione via email.</w:t>
      </w:r>
    </w:p>
    <w:p w:rsidR="003F2EE1" w:rsidRDefault="003F2EE1" w:rsidP="003F2EE1">
      <w:pPr>
        <w:tabs>
          <w:tab w:val="left" w:pos="426"/>
          <w:tab w:val="left" w:pos="851"/>
          <w:tab w:val="left" w:pos="2268"/>
          <w:tab w:val="left" w:pos="5954"/>
        </w:tabs>
        <w:spacing w:after="0" w:line="240" w:lineRule="auto"/>
        <w:jc w:val="both"/>
        <w:rPr>
          <w:rFonts w:ascii="Verdana" w:hAnsi="Verdana"/>
          <w:color w:val="000000" w:themeColor="text1"/>
          <w:sz w:val="21"/>
          <w:szCs w:val="21"/>
        </w:rPr>
      </w:pPr>
      <w:r w:rsidRPr="003F2EE1">
        <w:rPr>
          <w:rFonts w:ascii="Verdana" w:hAnsi="Verdana"/>
          <w:color w:val="000000" w:themeColor="text1"/>
          <w:sz w:val="21"/>
          <w:szCs w:val="21"/>
        </w:rPr>
        <w:t>Ricordiamo che sarà sempre attiva la possibilità di preiscriversi e la conseguente convalida da parte degli incaricati delle Segreterie.</w:t>
      </w:r>
    </w:p>
    <w:p w:rsidR="003F2EE1" w:rsidRDefault="003F2EE1" w:rsidP="003F2EE1">
      <w:pPr>
        <w:tabs>
          <w:tab w:val="left" w:pos="426"/>
          <w:tab w:val="left" w:pos="851"/>
          <w:tab w:val="left" w:pos="2268"/>
          <w:tab w:val="left" w:pos="5954"/>
        </w:tabs>
        <w:spacing w:after="0" w:line="240" w:lineRule="auto"/>
        <w:jc w:val="both"/>
        <w:rPr>
          <w:rFonts w:ascii="Verdana" w:hAnsi="Verdana"/>
          <w:color w:val="000000" w:themeColor="text1"/>
          <w:sz w:val="21"/>
          <w:szCs w:val="21"/>
        </w:rPr>
      </w:pPr>
    </w:p>
    <w:p w:rsidR="003F2EE1" w:rsidRDefault="003F2EE1" w:rsidP="003F2EE1">
      <w:pPr>
        <w:tabs>
          <w:tab w:val="left" w:pos="426"/>
          <w:tab w:val="left" w:pos="851"/>
          <w:tab w:val="left" w:pos="2268"/>
          <w:tab w:val="left" w:pos="5954"/>
        </w:tabs>
        <w:spacing w:after="0" w:line="240" w:lineRule="auto"/>
        <w:jc w:val="both"/>
        <w:rPr>
          <w:rFonts w:ascii="Verdana" w:hAnsi="Verdana"/>
          <w:color w:val="000000" w:themeColor="text1"/>
          <w:sz w:val="21"/>
          <w:szCs w:val="21"/>
        </w:rPr>
      </w:pPr>
    </w:p>
    <w:p w:rsidR="00A04626" w:rsidRDefault="00A04626" w:rsidP="00A04626">
      <w:pPr>
        <w:tabs>
          <w:tab w:val="left" w:pos="426"/>
          <w:tab w:val="left" w:pos="851"/>
          <w:tab w:val="left" w:pos="2268"/>
          <w:tab w:val="left" w:pos="5954"/>
        </w:tabs>
        <w:spacing w:after="0" w:line="240" w:lineRule="auto"/>
        <w:jc w:val="both"/>
        <w:rPr>
          <w:rFonts w:ascii="Verdana" w:hAnsi="Verdana"/>
          <w:color w:val="000000" w:themeColor="text1"/>
          <w:sz w:val="21"/>
          <w:szCs w:val="21"/>
        </w:rPr>
      </w:pPr>
    </w:p>
    <w:p w:rsidR="00A04626" w:rsidRPr="00A04626" w:rsidRDefault="00A04626" w:rsidP="00A04626">
      <w:pPr>
        <w:tabs>
          <w:tab w:val="left" w:pos="426"/>
          <w:tab w:val="left" w:pos="851"/>
          <w:tab w:val="left" w:pos="2268"/>
          <w:tab w:val="left" w:pos="5954"/>
        </w:tabs>
        <w:spacing w:after="0" w:line="240" w:lineRule="auto"/>
        <w:jc w:val="both"/>
        <w:rPr>
          <w:rFonts w:ascii="Verdana" w:hAnsi="Verdana"/>
          <w:color w:val="000000" w:themeColor="text1"/>
          <w:sz w:val="21"/>
          <w:szCs w:val="21"/>
        </w:rPr>
      </w:pPr>
      <w:r w:rsidRPr="00A04626">
        <w:rPr>
          <w:rFonts w:ascii="Verdana" w:hAnsi="Verdana"/>
          <w:color w:val="000000" w:themeColor="text1"/>
          <w:sz w:val="21"/>
          <w:szCs w:val="21"/>
        </w:rPr>
        <w:t>*</w:t>
      </w:r>
      <w:r w:rsidRPr="00A04626">
        <w:rPr>
          <w:rFonts w:ascii="Verdana" w:hAnsi="Verdana"/>
          <w:color w:val="000000" w:themeColor="text1"/>
          <w:sz w:val="21"/>
          <w:szCs w:val="21"/>
        </w:rPr>
        <w:tab/>
      </w:r>
      <w:r w:rsidRPr="00A04626">
        <w:rPr>
          <w:rFonts w:ascii="Verdana" w:hAnsi="Verdana"/>
          <w:color w:val="000000" w:themeColor="text1"/>
          <w:sz w:val="21"/>
          <w:szCs w:val="21"/>
          <w:u w:val="single"/>
        </w:rPr>
        <w:t>PENSIONANDI &amp; PENSIONATI - SCHEDE DI APPROFONDIMENTO</w:t>
      </w:r>
    </w:p>
    <w:p w:rsidR="00A04626" w:rsidRPr="00A04626" w:rsidRDefault="00A04626" w:rsidP="00A04626">
      <w:pPr>
        <w:tabs>
          <w:tab w:val="left" w:pos="426"/>
          <w:tab w:val="left" w:pos="851"/>
          <w:tab w:val="left" w:pos="2268"/>
          <w:tab w:val="left" w:pos="5954"/>
        </w:tabs>
        <w:spacing w:after="0" w:line="240" w:lineRule="auto"/>
        <w:jc w:val="both"/>
        <w:rPr>
          <w:rFonts w:ascii="Verdana" w:hAnsi="Verdana"/>
          <w:color w:val="000000" w:themeColor="text1"/>
          <w:sz w:val="21"/>
          <w:szCs w:val="21"/>
        </w:rPr>
      </w:pPr>
    </w:p>
    <w:p w:rsidR="00A04626" w:rsidRPr="00A04626" w:rsidRDefault="00A04626" w:rsidP="00A04626">
      <w:pPr>
        <w:tabs>
          <w:tab w:val="left" w:pos="426"/>
          <w:tab w:val="left" w:pos="851"/>
          <w:tab w:val="left" w:pos="2268"/>
          <w:tab w:val="left" w:pos="5954"/>
        </w:tabs>
        <w:spacing w:after="0" w:line="240" w:lineRule="auto"/>
        <w:jc w:val="both"/>
        <w:rPr>
          <w:rFonts w:ascii="Verdana" w:hAnsi="Verdana"/>
          <w:color w:val="000000" w:themeColor="text1"/>
          <w:sz w:val="21"/>
          <w:szCs w:val="21"/>
        </w:rPr>
      </w:pPr>
      <w:r w:rsidRPr="00A04626">
        <w:rPr>
          <w:rFonts w:ascii="Verdana" w:hAnsi="Verdana"/>
          <w:color w:val="000000" w:themeColor="text1"/>
          <w:sz w:val="21"/>
          <w:szCs w:val="21"/>
          <w:u w:val="single"/>
        </w:rPr>
        <w:t>Scheda n. 1</w:t>
      </w:r>
      <w:r w:rsidR="00D56585">
        <w:rPr>
          <w:rFonts w:ascii="Verdana" w:hAnsi="Verdana"/>
          <w:color w:val="000000" w:themeColor="text1"/>
          <w:sz w:val="21"/>
          <w:szCs w:val="21"/>
          <w:u w:val="single"/>
        </w:rPr>
        <w:t>9</w:t>
      </w:r>
      <w:r w:rsidRPr="00A04626">
        <w:rPr>
          <w:rFonts w:ascii="Verdana" w:hAnsi="Verdana"/>
          <w:color w:val="000000" w:themeColor="text1"/>
          <w:sz w:val="21"/>
          <w:szCs w:val="21"/>
          <w:u w:val="single"/>
        </w:rPr>
        <w:t>-24</w:t>
      </w:r>
      <w:r w:rsidRPr="00A04626">
        <w:rPr>
          <w:rFonts w:ascii="Verdana" w:hAnsi="Verdana"/>
          <w:color w:val="000000" w:themeColor="text1"/>
          <w:sz w:val="21"/>
          <w:szCs w:val="21"/>
        </w:rPr>
        <w:t xml:space="preserve"> - </w:t>
      </w:r>
      <w:r w:rsidR="00D56585" w:rsidRPr="00D56585">
        <w:rPr>
          <w:rFonts w:ascii="Verdana" w:hAnsi="Verdana"/>
          <w:b/>
          <w:i/>
          <w:color w:val="000000" w:themeColor="text1"/>
          <w:sz w:val="21"/>
          <w:szCs w:val="21"/>
        </w:rPr>
        <w:t>Dirigenti Scolastici Pensionandi 2024:</w:t>
      </w:r>
      <w:r w:rsidR="00D56585">
        <w:rPr>
          <w:rFonts w:ascii="Verdana" w:hAnsi="Verdana"/>
          <w:b/>
          <w:i/>
          <w:color w:val="000000" w:themeColor="text1"/>
          <w:sz w:val="21"/>
          <w:szCs w:val="21"/>
        </w:rPr>
        <w:t xml:space="preserve"> </w:t>
      </w:r>
      <w:r w:rsidR="00624E1A" w:rsidRPr="00D56585">
        <w:rPr>
          <w:rFonts w:ascii="Verdana" w:hAnsi="Verdana"/>
          <w:b/>
          <w:i/>
          <w:color w:val="000000" w:themeColor="text1"/>
          <w:sz w:val="21"/>
          <w:szCs w:val="21"/>
        </w:rPr>
        <w:t xml:space="preserve">serve decidere se aderire o meno Fondo Credito </w:t>
      </w:r>
      <w:r w:rsidR="00D56585" w:rsidRPr="00D56585">
        <w:rPr>
          <w:rFonts w:ascii="Verdana" w:hAnsi="Verdana"/>
          <w:b/>
          <w:i/>
          <w:color w:val="000000" w:themeColor="text1"/>
          <w:sz w:val="21"/>
          <w:szCs w:val="21"/>
        </w:rPr>
        <w:t xml:space="preserve">INPS </w:t>
      </w:r>
      <w:r w:rsidR="00624E1A" w:rsidRPr="00D56585">
        <w:rPr>
          <w:rFonts w:ascii="Verdana" w:hAnsi="Verdana"/>
          <w:b/>
          <w:i/>
          <w:color w:val="000000" w:themeColor="text1"/>
          <w:sz w:val="21"/>
          <w:szCs w:val="21"/>
        </w:rPr>
        <w:t>da pensionati</w:t>
      </w:r>
    </w:p>
    <w:p w:rsidR="00624E1A" w:rsidRPr="00624E1A" w:rsidRDefault="00624E1A" w:rsidP="00624E1A">
      <w:pPr>
        <w:tabs>
          <w:tab w:val="left" w:pos="426"/>
          <w:tab w:val="left" w:pos="851"/>
          <w:tab w:val="left" w:pos="2268"/>
          <w:tab w:val="left" w:pos="5954"/>
        </w:tabs>
        <w:spacing w:after="0" w:line="240" w:lineRule="auto"/>
        <w:jc w:val="both"/>
        <w:rPr>
          <w:rFonts w:ascii="Verdana" w:hAnsi="Verdana"/>
          <w:color w:val="000000" w:themeColor="text1"/>
          <w:sz w:val="21"/>
          <w:szCs w:val="21"/>
        </w:rPr>
      </w:pPr>
      <w:r w:rsidRPr="00624E1A">
        <w:rPr>
          <w:rFonts w:ascii="Verdana" w:hAnsi="Verdana"/>
          <w:color w:val="000000" w:themeColor="text1"/>
          <w:sz w:val="21"/>
          <w:szCs w:val="21"/>
        </w:rPr>
        <w:t>I Dirigenti Scolastici pensionandi dal 01/09/2024 all’atto dell’invio della domanda per il pagamento della pensione all’INPS Gestione Pubblica Cassa Stato con procedura telematica usufruendo del servizio gratuito di un PATRONATO oppure con proprio SPID dovranno decidere se aderire o meno al FONDO CREDITO INPS come pensionati con una ritenuta “a vita” sulla pensione dello 0,15% dell’importo mensile lordo della propria pensione.</w:t>
      </w:r>
    </w:p>
    <w:p w:rsidR="00D56585" w:rsidRDefault="00624E1A" w:rsidP="00624E1A">
      <w:pPr>
        <w:tabs>
          <w:tab w:val="left" w:pos="426"/>
          <w:tab w:val="left" w:pos="851"/>
          <w:tab w:val="left" w:pos="2268"/>
          <w:tab w:val="left" w:pos="5954"/>
        </w:tabs>
        <w:spacing w:after="0" w:line="240" w:lineRule="auto"/>
        <w:jc w:val="both"/>
        <w:rPr>
          <w:rFonts w:ascii="Verdana" w:hAnsi="Verdana"/>
          <w:color w:val="000000" w:themeColor="text1"/>
          <w:sz w:val="21"/>
          <w:szCs w:val="21"/>
        </w:rPr>
      </w:pPr>
      <w:r w:rsidRPr="00624E1A">
        <w:rPr>
          <w:rFonts w:ascii="Verdana" w:hAnsi="Verdana"/>
          <w:color w:val="000000" w:themeColor="text1"/>
          <w:sz w:val="21"/>
          <w:szCs w:val="21"/>
        </w:rPr>
        <w:t>La trattenuta al FONDO CREDITO INPS è obbligatoria come personale in servizio ed è pari allo 0,35% applicata mensilmente nel cedolino dello stipendio.</w:t>
      </w:r>
    </w:p>
    <w:p w:rsidR="00624E1A" w:rsidRDefault="00624E1A" w:rsidP="00624E1A">
      <w:pPr>
        <w:tabs>
          <w:tab w:val="left" w:pos="426"/>
          <w:tab w:val="left" w:pos="851"/>
          <w:tab w:val="left" w:pos="2268"/>
          <w:tab w:val="left" w:pos="5954"/>
        </w:tabs>
        <w:spacing w:after="0" w:line="240" w:lineRule="auto"/>
        <w:jc w:val="both"/>
        <w:rPr>
          <w:rFonts w:ascii="Verdana" w:hAnsi="Verdana"/>
          <w:color w:val="000000" w:themeColor="text1"/>
          <w:sz w:val="21"/>
          <w:szCs w:val="21"/>
        </w:rPr>
      </w:pPr>
      <w:r w:rsidRPr="00624E1A">
        <w:rPr>
          <w:rFonts w:ascii="Verdana" w:hAnsi="Verdana"/>
          <w:color w:val="000000" w:themeColor="text1"/>
          <w:sz w:val="21"/>
          <w:szCs w:val="21"/>
        </w:rPr>
        <w:t xml:space="preserve">Da pensionato la adesione al FONDO CREDITO </w:t>
      </w:r>
      <w:r w:rsidRPr="00624E1A">
        <w:rPr>
          <w:rFonts w:ascii="Verdana" w:hAnsi="Verdana"/>
          <w:b/>
          <w:color w:val="000000" w:themeColor="text1"/>
          <w:sz w:val="21"/>
          <w:szCs w:val="21"/>
        </w:rPr>
        <w:t>E’ FACOLTATIVA</w:t>
      </w:r>
      <w:r w:rsidRPr="00624E1A">
        <w:rPr>
          <w:rFonts w:ascii="Verdana" w:hAnsi="Verdana"/>
          <w:color w:val="000000" w:themeColor="text1"/>
          <w:sz w:val="21"/>
          <w:szCs w:val="21"/>
        </w:rPr>
        <w:t>, MA DEVE ESSERE ESPRESSA ENTRO L’ULTIMO GIORNO DI SERVIZIO (cioè entro il 31/08/2024), come precisato nel messaggio INPS n° 3282 del 11-08-2017.</w:t>
      </w:r>
    </w:p>
    <w:p w:rsidR="00624E1A" w:rsidRPr="00624E1A" w:rsidRDefault="00624E1A" w:rsidP="00624E1A">
      <w:pPr>
        <w:tabs>
          <w:tab w:val="left" w:pos="426"/>
          <w:tab w:val="left" w:pos="851"/>
          <w:tab w:val="left" w:pos="2268"/>
          <w:tab w:val="left" w:pos="5954"/>
        </w:tabs>
        <w:spacing w:after="0" w:line="240" w:lineRule="auto"/>
        <w:jc w:val="both"/>
        <w:rPr>
          <w:rFonts w:ascii="Verdana" w:hAnsi="Verdana"/>
          <w:color w:val="000000" w:themeColor="text1"/>
          <w:sz w:val="21"/>
          <w:szCs w:val="21"/>
        </w:rPr>
      </w:pPr>
      <w:r w:rsidRPr="00624E1A">
        <w:rPr>
          <w:rFonts w:ascii="Verdana" w:hAnsi="Verdana"/>
          <w:color w:val="000000" w:themeColor="text1"/>
          <w:sz w:val="21"/>
          <w:szCs w:val="21"/>
        </w:rPr>
        <w:t xml:space="preserve">Nella </w:t>
      </w:r>
      <w:r w:rsidRPr="00624E1A">
        <w:rPr>
          <w:rFonts w:ascii="Verdana" w:hAnsi="Verdana"/>
          <w:color w:val="000000" w:themeColor="text1"/>
          <w:sz w:val="21"/>
          <w:szCs w:val="21"/>
          <w:u w:val="single"/>
        </w:rPr>
        <w:t>scheda n.19-24</w:t>
      </w:r>
      <w:r w:rsidRPr="00624E1A">
        <w:rPr>
          <w:rFonts w:ascii="Verdana" w:hAnsi="Verdana"/>
          <w:color w:val="000000" w:themeColor="text1"/>
          <w:sz w:val="21"/>
          <w:szCs w:val="21"/>
        </w:rPr>
        <w:t xml:space="preserve"> vengono elencati e commentati i vantaggi derivanti dalla adesione al fondo credito INPS da pensionati.</w:t>
      </w:r>
    </w:p>
    <w:p w:rsidR="00624E1A" w:rsidRDefault="00624E1A" w:rsidP="00624E1A">
      <w:pPr>
        <w:tabs>
          <w:tab w:val="left" w:pos="426"/>
          <w:tab w:val="left" w:pos="851"/>
          <w:tab w:val="left" w:pos="2268"/>
          <w:tab w:val="left" w:pos="5954"/>
        </w:tabs>
        <w:spacing w:after="0" w:line="240" w:lineRule="auto"/>
        <w:jc w:val="both"/>
        <w:rPr>
          <w:rFonts w:ascii="Verdana" w:hAnsi="Verdana"/>
          <w:color w:val="000000" w:themeColor="text1"/>
          <w:sz w:val="21"/>
          <w:szCs w:val="21"/>
        </w:rPr>
      </w:pPr>
      <w:r w:rsidRPr="00624E1A">
        <w:rPr>
          <w:rFonts w:ascii="Verdana" w:hAnsi="Verdana"/>
          <w:color w:val="000000" w:themeColor="text1"/>
          <w:sz w:val="21"/>
          <w:szCs w:val="21"/>
        </w:rPr>
        <w:t>Viene precisato,</w:t>
      </w:r>
      <w:r>
        <w:rPr>
          <w:rFonts w:ascii="Verdana" w:hAnsi="Verdana"/>
          <w:color w:val="000000" w:themeColor="text1"/>
          <w:sz w:val="21"/>
          <w:szCs w:val="21"/>
        </w:rPr>
        <w:t xml:space="preserve"> </w:t>
      </w:r>
      <w:r w:rsidRPr="00624E1A">
        <w:rPr>
          <w:rFonts w:ascii="Verdana" w:hAnsi="Verdana"/>
          <w:color w:val="000000" w:themeColor="text1"/>
          <w:sz w:val="21"/>
          <w:szCs w:val="21"/>
        </w:rPr>
        <w:t>in particolare,</w:t>
      </w:r>
      <w:r>
        <w:rPr>
          <w:rFonts w:ascii="Verdana" w:hAnsi="Verdana"/>
          <w:color w:val="000000" w:themeColor="text1"/>
          <w:sz w:val="21"/>
          <w:szCs w:val="21"/>
        </w:rPr>
        <w:t xml:space="preserve"> </w:t>
      </w:r>
      <w:r w:rsidRPr="00624E1A">
        <w:rPr>
          <w:rFonts w:ascii="Verdana" w:hAnsi="Verdana"/>
          <w:color w:val="000000" w:themeColor="text1"/>
          <w:sz w:val="21"/>
          <w:szCs w:val="21"/>
        </w:rPr>
        <w:t>che uno dei vantaggi più importanti è AVERE PRIMA L’ACCREDITO DELLA BUONUSCITA.</w:t>
      </w:r>
    </w:p>
    <w:p w:rsidR="00624E1A" w:rsidRPr="00D56585" w:rsidRDefault="00624E1A" w:rsidP="00624E1A">
      <w:pPr>
        <w:pStyle w:val="NormaleWeb"/>
        <w:spacing w:before="0" w:beforeAutospacing="0" w:after="0" w:afterAutospacing="0"/>
        <w:jc w:val="both"/>
        <w:rPr>
          <w:rFonts w:ascii="Verdana" w:hAnsi="Verdana"/>
          <w:sz w:val="21"/>
          <w:szCs w:val="21"/>
        </w:rPr>
      </w:pPr>
      <w:r w:rsidRPr="00D56585">
        <w:rPr>
          <w:rFonts w:ascii="Verdana" w:hAnsi="Verdana"/>
          <w:sz w:val="21"/>
          <w:szCs w:val="21"/>
        </w:rPr>
        <w:t>I pensionati 2024 che aderiranno entro il 31/08/2024 al Fondo Credito INPS potranno richiedere con proprio SPID (oppure firmando delega a un Patronato)</w:t>
      </w:r>
      <w:r>
        <w:rPr>
          <w:rFonts w:ascii="Verdana" w:hAnsi="Verdana"/>
          <w:sz w:val="21"/>
          <w:szCs w:val="21"/>
        </w:rPr>
        <w:t xml:space="preserve"> </w:t>
      </w:r>
      <w:r w:rsidRPr="00D56585">
        <w:rPr>
          <w:rStyle w:val="Enfasigrassetto"/>
          <w:rFonts w:ascii="Verdana" w:hAnsi="Verdana"/>
          <w:sz w:val="21"/>
          <w:szCs w:val="21"/>
        </w:rPr>
        <w:t>dopo 6 mesi dall’invio della domanda</w:t>
      </w:r>
      <w:r>
        <w:rPr>
          <w:rStyle w:val="Enfasigrassetto"/>
          <w:rFonts w:ascii="Verdana" w:hAnsi="Verdana"/>
          <w:sz w:val="21"/>
          <w:szCs w:val="21"/>
        </w:rPr>
        <w:t xml:space="preserve"> </w:t>
      </w:r>
      <w:r w:rsidRPr="00D56585">
        <w:rPr>
          <w:rFonts w:ascii="Verdana" w:hAnsi="Verdana"/>
          <w:sz w:val="21"/>
          <w:szCs w:val="21"/>
        </w:rPr>
        <w:t>(da trasmettere on line una volta cessati)</w:t>
      </w:r>
      <w:r>
        <w:rPr>
          <w:rFonts w:ascii="Verdana" w:hAnsi="Verdana"/>
          <w:sz w:val="21"/>
          <w:szCs w:val="21"/>
        </w:rPr>
        <w:t xml:space="preserve"> </w:t>
      </w:r>
      <w:r w:rsidRPr="00D56585">
        <w:rPr>
          <w:rStyle w:val="Enfasigrassetto"/>
          <w:rFonts w:ascii="Verdana" w:hAnsi="Verdana"/>
          <w:sz w:val="21"/>
          <w:szCs w:val="21"/>
        </w:rPr>
        <w:t>tutta la buonuscita</w:t>
      </w:r>
      <w:r>
        <w:rPr>
          <w:rStyle w:val="Enfasigrassetto"/>
          <w:rFonts w:ascii="Verdana" w:hAnsi="Verdana"/>
          <w:sz w:val="21"/>
          <w:szCs w:val="21"/>
        </w:rPr>
        <w:t xml:space="preserve"> </w:t>
      </w:r>
      <w:r w:rsidRPr="00D56585">
        <w:rPr>
          <w:rStyle w:val="Enfasigrassetto"/>
          <w:rFonts w:ascii="Verdana" w:hAnsi="Verdana"/>
          <w:sz w:val="21"/>
          <w:szCs w:val="21"/>
        </w:rPr>
        <w:t>(TFS/TFR)</w:t>
      </w:r>
      <w:r>
        <w:rPr>
          <w:rStyle w:val="Enfasigrassetto"/>
          <w:rFonts w:ascii="Verdana" w:hAnsi="Verdana"/>
          <w:sz w:val="21"/>
          <w:szCs w:val="21"/>
        </w:rPr>
        <w:t xml:space="preserve"> </w:t>
      </w:r>
      <w:r w:rsidRPr="00D56585">
        <w:rPr>
          <w:rStyle w:val="Enfasigrassetto"/>
          <w:rFonts w:ascii="Verdana" w:hAnsi="Verdana"/>
          <w:sz w:val="21"/>
          <w:szCs w:val="21"/>
        </w:rPr>
        <w:t>al tasso di interesse all’1%</w:t>
      </w:r>
      <w:r>
        <w:rPr>
          <w:rStyle w:val="Enfasigrassetto"/>
          <w:rFonts w:ascii="Verdana" w:hAnsi="Verdana"/>
          <w:sz w:val="21"/>
          <w:szCs w:val="21"/>
        </w:rPr>
        <w:t xml:space="preserve"> </w:t>
      </w:r>
      <w:r w:rsidRPr="00D56585">
        <w:rPr>
          <w:rStyle w:val="Enfasigrassetto"/>
          <w:rFonts w:ascii="Verdana" w:hAnsi="Verdana"/>
          <w:sz w:val="21"/>
          <w:szCs w:val="21"/>
        </w:rPr>
        <w:t>+ una tantum 0,50% per spese amministrazione,</w:t>
      </w:r>
      <w:r>
        <w:rPr>
          <w:rStyle w:val="Enfasigrassetto"/>
          <w:rFonts w:ascii="Verdana" w:hAnsi="Verdana"/>
          <w:sz w:val="21"/>
          <w:szCs w:val="21"/>
        </w:rPr>
        <w:t xml:space="preserve"> </w:t>
      </w:r>
      <w:r w:rsidRPr="00D56585">
        <w:rPr>
          <w:rFonts w:ascii="Verdana" w:hAnsi="Verdana"/>
          <w:sz w:val="21"/>
          <w:szCs w:val="21"/>
        </w:rPr>
        <w:t>senza attendere i tempi “ordinari” di più anni dalla cessazione e percepire una buonuscita</w:t>
      </w:r>
      <w:r>
        <w:rPr>
          <w:rFonts w:ascii="Verdana" w:hAnsi="Verdana"/>
          <w:sz w:val="21"/>
          <w:szCs w:val="21"/>
        </w:rPr>
        <w:t xml:space="preserve"> </w:t>
      </w:r>
      <w:r w:rsidRPr="00D56585">
        <w:rPr>
          <w:rStyle w:val="Enfasigrassetto"/>
          <w:rFonts w:ascii="Verdana" w:hAnsi="Verdana"/>
          <w:sz w:val="21"/>
          <w:szCs w:val="21"/>
        </w:rPr>
        <w:t>“svalutata”</w:t>
      </w:r>
      <w:r w:rsidRPr="00D56585">
        <w:rPr>
          <w:rFonts w:ascii="Verdana" w:hAnsi="Verdana"/>
          <w:sz w:val="21"/>
          <w:szCs w:val="21"/>
        </w:rPr>
        <w:t xml:space="preserve"> per effetto dell’inflazione.</w:t>
      </w:r>
    </w:p>
    <w:p w:rsidR="00624E1A" w:rsidRDefault="00624E1A" w:rsidP="00624E1A">
      <w:pPr>
        <w:tabs>
          <w:tab w:val="left" w:pos="426"/>
          <w:tab w:val="left" w:pos="851"/>
          <w:tab w:val="left" w:pos="2268"/>
          <w:tab w:val="left" w:pos="5954"/>
        </w:tabs>
        <w:spacing w:after="0" w:line="240" w:lineRule="auto"/>
        <w:jc w:val="both"/>
        <w:rPr>
          <w:rFonts w:ascii="Verdana" w:hAnsi="Verdana"/>
          <w:color w:val="000000" w:themeColor="text1"/>
          <w:sz w:val="21"/>
          <w:szCs w:val="21"/>
        </w:rPr>
      </w:pPr>
    </w:p>
    <w:p w:rsidR="00624E1A" w:rsidRDefault="00624E1A" w:rsidP="00624E1A">
      <w:pPr>
        <w:tabs>
          <w:tab w:val="left" w:pos="426"/>
          <w:tab w:val="left" w:pos="851"/>
          <w:tab w:val="left" w:pos="2268"/>
          <w:tab w:val="left" w:pos="5954"/>
        </w:tabs>
        <w:spacing w:after="0" w:line="240" w:lineRule="auto"/>
        <w:jc w:val="both"/>
        <w:rPr>
          <w:rFonts w:ascii="Verdana" w:hAnsi="Verdana"/>
          <w:color w:val="000000" w:themeColor="text1"/>
          <w:sz w:val="21"/>
          <w:szCs w:val="21"/>
        </w:rPr>
      </w:pPr>
    </w:p>
    <w:p w:rsidR="00522080" w:rsidRDefault="00522080" w:rsidP="00A04626">
      <w:pPr>
        <w:tabs>
          <w:tab w:val="left" w:pos="426"/>
          <w:tab w:val="left" w:pos="851"/>
          <w:tab w:val="left" w:pos="2268"/>
          <w:tab w:val="left" w:pos="5954"/>
        </w:tabs>
        <w:spacing w:after="0" w:line="240" w:lineRule="auto"/>
        <w:jc w:val="both"/>
        <w:rPr>
          <w:rFonts w:ascii="Verdana" w:hAnsi="Verdana"/>
          <w:color w:val="000000" w:themeColor="text1"/>
          <w:sz w:val="21"/>
          <w:szCs w:val="21"/>
        </w:rPr>
      </w:pPr>
    </w:p>
    <w:p w:rsidR="00A04626" w:rsidRDefault="000D4CEB" w:rsidP="00A04626">
      <w:pPr>
        <w:tabs>
          <w:tab w:val="left" w:pos="426"/>
          <w:tab w:val="left" w:pos="851"/>
          <w:tab w:val="left" w:pos="2268"/>
          <w:tab w:val="left" w:pos="5954"/>
        </w:tabs>
        <w:spacing w:after="0" w:line="240" w:lineRule="auto"/>
        <w:ind w:left="4536"/>
        <w:jc w:val="center"/>
        <w:rPr>
          <w:rFonts w:ascii="Verdana" w:hAnsi="Verdana"/>
          <w:color w:val="000000" w:themeColor="text1"/>
          <w:sz w:val="21"/>
          <w:szCs w:val="21"/>
        </w:rPr>
      </w:pPr>
      <w:r>
        <w:rPr>
          <w:rFonts w:ascii="Verdana" w:hAnsi="Verdana"/>
          <w:color w:val="000000" w:themeColor="text1"/>
          <w:sz w:val="21"/>
          <w:szCs w:val="21"/>
        </w:rPr>
        <w:t xml:space="preserve"> </w:t>
      </w:r>
    </w:p>
    <w:sectPr w:rsidR="00A04626" w:rsidSect="00A04626">
      <w:footerReference w:type="default" r:id="rId7"/>
      <w:pgSz w:w="11906" w:h="16838" w:code="9"/>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2D2" w:rsidRDefault="00A662D2" w:rsidP="00A04626">
      <w:pPr>
        <w:spacing w:after="0" w:line="240" w:lineRule="auto"/>
      </w:pPr>
      <w:r>
        <w:separator/>
      </w:r>
    </w:p>
  </w:endnote>
  <w:endnote w:type="continuationSeparator" w:id="0">
    <w:p w:rsidR="00A662D2" w:rsidRDefault="00A662D2" w:rsidP="00A04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i/>
        <w:color w:val="0D0D0D" w:themeColor="text1" w:themeTint="F2"/>
        <w:sz w:val="21"/>
        <w:szCs w:val="21"/>
      </w:rPr>
      <w:id w:val="1632669032"/>
      <w:docPartObj>
        <w:docPartGallery w:val="Page Numbers (Bottom of Page)"/>
        <w:docPartUnique/>
      </w:docPartObj>
    </w:sdtPr>
    <w:sdtEndPr/>
    <w:sdtContent>
      <w:p w:rsidR="00A04626" w:rsidRPr="00A04626" w:rsidRDefault="00A04626">
        <w:pPr>
          <w:pStyle w:val="Pidipagina"/>
          <w:jc w:val="right"/>
          <w:rPr>
            <w:rFonts w:ascii="Verdana" w:hAnsi="Verdana"/>
            <w:i/>
            <w:color w:val="0D0D0D" w:themeColor="text1" w:themeTint="F2"/>
            <w:sz w:val="21"/>
            <w:szCs w:val="21"/>
          </w:rPr>
        </w:pPr>
        <w:r w:rsidRPr="00A04626">
          <w:rPr>
            <w:rFonts w:ascii="Verdana" w:hAnsi="Verdana"/>
            <w:i/>
            <w:color w:val="0D0D0D" w:themeColor="text1" w:themeTint="F2"/>
            <w:sz w:val="21"/>
            <w:szCs w:val="21"/>
          </w:rPr>
          <w:fldChar w:fldCharType="begin"/>
        </w:r>
        <w:r w:rsidRPr="00A04626">
          <w:rPr>
            <w:rFonts w:ascii="Verdana" w:hAnsi="Verdana"/>
            <w:i/>
            <w:color w:val="0D0D0D" w:themeColor="text1" w:themeTint="F2"/>
            <w:sz w:val="21"/>
            <w:szCs w:val="21"/>
          </w:rPr>
          <w:instrText>PAGE   \* MERGEFORMAT</w:instrText>
        </w:r>
        <w:r w:rsidRPr="00A04626">
          <w:rPr>
            <w:rFonts w:ascii="Verdana" w:hAnsi="Verdana"/>
            <w:i/>
            <w:color w:val="0D0D0D" w:themeColor="text1" w:themeTint="F2"/>
            <w:sz w:val="21"/>
            <w:szCs w:val="21"/>
          </w:rPr>
          <w:fldChar w:fldCharType="separate"/>
        </w:r>
        <w:r w:rsidR="000D4CEB">
          <w:rPr>
            <w:rFonts w:ascii="Verdana" w:hAnsi="Verdana"/>
            <w:i/>
            <w:noProof/>
            <w:color w:val="0D0D0D" w:themeColor="text1" w:themeTint="F2"/>
            <w:sz w:val="21"/>
            <w:szCs w:val="21"/>
          </w:rPr>
          <w:t>3</w:t>
        </w:r>
        <w:r w:rsidRPr="00A04626">
          <w:rPr>
            <w:rFonts w:ascii="Verdana" w:hAnsi="Verdana"/>
            <w:i/>
            <w:color w:val="0D0D0D" w:themeColor="text1" w:themeTint="F2"/>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2D2" w:rsidRDefault="00A662D2" w:rsidP="00A04626">
      <w:pPr>
        <w:spacing w:after="0" w:line="240" w:lineRule="auto"/>
      </w:pPr>
      <w:r>
        <w:separator/>
      </w:r>
    </w:p>
  </w:footnote>
  <w:footnote w:type="continuationSeparator" w:id="0">
    <w:p w:rsidR="00A662D2" w:rsidRDefault="00A662D2" w:rsidP="00A046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26"/>
    <w:rsid w:val="000D4CEB"/>
    <w:rsid w:val="001B41D7"/>
    <w:rsid w:val="00207692"/>
    <w:rsid w:val="00236D73"/>
    <w:rsid w:val="002C5F62"/>
    <w:rsid w:val="003F2EE1"/>
    <w:rsid w:val="004314C6"/>
    <w:rsid w:val="0045208D"/>
    <w:rsid w:val="00522080"/>
    <w:rsid w:val="005249F6"/>
    <w:rsid w:val="00624E1A"/>
    <w:rsid w:val="009E2CBE"/>
    <w:rsid w:val="009E32C0"/>
    <w:rsid w:val="00A04626"/>
    <w:rsid w:val="00A662D2"/>
    <w:rsid w:val="00B31687"/>
    <w:rsid w:val="00CC0044"/>
    <w:rsid w:val="00D56585"/>
    <w:rsid w:val="00DF59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before="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626"/>
    <w:pPr>
      <w:spacing w:before="0" w:after="160" w:line="259" w:lineRule="auto"/>
      <w:jc w:val="left"/>
    </w:pPr>
  </w:style>
  <w:style w:type="paragraph" w:styleId="Titolo1">
    <w:name w:val="heading 1"/>
    <w:basedOn w:val="Normale"/>
    <w:link w:val="Titolo1Carattere"/>
    <w:uiPriority w:val="9"/>
    <w:qFormat/>
    <w:rsid w:val="005249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D565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46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4626"/>
  </w:style>
  <w:style w:type="paragraph" w:styleId="Pidipagina">
    <w:name w:val="footer"/>
    <w:basedOn w:val="Normale"/>
    <w:link w:val="PidipaginaCarattere"/>
    <w:uiPriority w:val="99"/>
    <w:unhideWhenUsed/>
    <w:rsid w:val="00A046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4626"/>
  </w:style>
  <w:style w:type="character" w:styleId="Enfasigrassetto">
    <w:name w:val="Strong"/>
    <w:basedOn w:val="Carpredefinitoparagrafo"/>
    <w:uiPriority w:val="22"/>
    <w:qFormat/>
    <w:rsid w:val="00A04626"/>
    <w:rPr>
      <w:b/>
      <w:bCs/>
    </w:rPr>
  </w:style>
  <w:style w:type="character" w:customStyle="1" w:styleId="Titolo1Carattere">
    <w:name w:val="Titolo 1 Carattere"/>
    <w:basedOn w:val="Carpredefinitoparagrafo"/>
    <w:link w:val="Titolo1"/>
    <w:uiPriority w:val="9"/>
    <w:rsid w:val="005249F6"/>
    <w:rPr>
      <w:rFonts w:ascii="Times New Roman" w:eastAsia="Times New Roman" w:hAnsi="Times New Roman" w:cs="Times New Roman"/>
      <w:b/>
      <w:bCs/>
      <w:kern w:val="36"/>
      <w:sz w:val="48"/>
      <w:szCs w:val="48"/>
      <w:lang w:eastAsia="it-IT"/>
    </w:rPr>
  </w:style>
  <w:style w:type="character" w:customStyle="1" w:styleId="author">
    <w:name w:val="author"/>
    <w:basedOn w:val="Carpredefinitoparagrafo"/>
    <w:rsid w:val="005249F6"/>
  </w:style>
  <w:style w:type="character" w:styleId="Collegamentoipertestuale">
    <w:name w:val="Hyperlink"/>
    <w:basedOn w:val="Carpredefinitoparagrafo"/>
    <w:uiPriority w:val="99"/>
    <w:unhideWhenUsed/>
    <w:rsid w:val="005249F6"/>
    <w:rPr>
      <w:color w:val="0000FF"/>
      <w:u w:val="single"/>
    </w:rPr>
  </w:style>
  <w:style w:type="paragraph" w:styleId="NormaleWeb">
    <w:name w:val="Normal (Web)"/>
    <w:basedOn w:val="Normale"/>
    <w:uiPriority w:val="99"/>
    <w:semiHidden/>
    <w:unhideWhenUsed/>
    <w:rsid w:val="005249F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5249F6"/>
    <w:rPr>
      <w:i/>
      <w:iCs/>
    </w:rPr>
  </w:style>
  <w:style w:type="character" w:customStyle="1" w:styleId="UnresolvedMention">
    <w:name w:val="Unresolved Mention"/>
    <w:basedOn w:val="Carpredefinitoparagrafo"/>
    <w:uiPriority w:val="99"/>
    <w:semiHidden/>
    <w:unhideWhenUsed/>
    <w:rsid w:val="005249F6"/>
    <w:rPr>
      <w:color w:val="605E5C"/>
      <w:shd w:val="clear" w:color="auto" w:fill="E1DFDD"/>
    </w:rPr>
  </w:style>
  <w:style w:type="character" w:customStyle="1" w:styleId="Titolo2Carattere">
    <w:name w:val="Titolo 2 Carattere"/>
    <w:basedOn w:val="Carpredefinitoparagrafo"/>
    <w:link w:val="Titolo2"/>
    <w:uiPriority w:val="9"/>
    <w:semiHidden/>
    <w:rsid w:val="00D56585"/>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CC00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before="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626"/>
    <w:pPr>
      <w:spacing w:before="0" w:after="160" w:line="259" w:lineRule="auto"/>
      <w:jc w:val="left"/>
    </w:pPr>
  </w:style>
  <w:style w:type="paragraph" w:styleId="Titolo1">
    <w:name w:val="heading 1"/>
    <w:basedOn w:val="Normale"/>
    <w:link w:val="Titolo1Carattere"/>
    <w:uiPriority w:val="9"/>
    <w:qFormat/>
    <w:rsid w:val="005249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D565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46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4626"/>
  </w:style>
  <w:style w:type="paragraph" w:styleId="Pidipagina">
    <w:name w:val="footer"/>
    <w:basedOn w:val="Normale"/>
    <w:link w:val="PidipaginaCarattere"/>
    <w:uiPriority w:val="99"/>
    <w:unhideWhenUsed/>
    <w:rsid w:val="00A046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4626"/>
  </w:style>
  <w:style w:type="character" w:styleId="Enfasigrassetto">
    <w:name w:val="Strong"/>
    <w:basedOn w:val="Carpredefinitoparagrafo"/>
    <w:uiPriority w:val="22"/>
    <w:qFormat/>
    <w:rsid w:val="00A04626"/>
    <w:rPr>
      <w:b/>
      <w:bCs/>
    </w:rPr>
  </w:style>
  <w:style w:type="character" w:customStyle="1" w:styleId="Titolo1Carattere">
    <w:name w:val="Titolo 1 Carattere"/>
    <w:basedOn w:val="Carpredefinitoparagrafo"/>
    <w:link w:val="Titolo1"/>
    <w:uiPriority w:val="9"/>
    <w:rsid w:val="005249F6"/>
    <w:rPr>
      <w:rFonts w:ascii="Times New Roman" w:eastAsia="Times New Roman" w:hAnsi="Times New Roman" w:cs="Times New Roman"/>
      <w:b/>
      <w:bCs/>
      <w:kern w:val="36"/>
      <w:sz w:val="48"/>
      <w:szCs w:val="48"/>
      <w:lang w:eastAsia="it-IT"/>
    </w:rPr>
  </w:style>
  <w:style w:type="character" w:customStyle="1" w:styleId="author">
    <w:name w:val="author"/>
    <w:basedOn w:val="Carpredefinitoparagrafo"/>
    <w:rsid w:val="005249F6"/>
  </w:style>
  <w:style w:type="character" w:styleId="Collegamentoipertestuale">
    <w:name w:val="Hyperlink"/>
    <w:basedOn w:val="Carpredefinitoparagrafo"/>
    <w:uiPriority w:val="99"/>
    <w:unhideWhenUsed/>
    <w:rsid w:val="005249F6"/>
    <w:rPr>
      <w:color w:val="0000FF"/>
      <w:u w:val="single"/>
    </w:rPr>
  </w:style>
  <w:style w:type="paragraph" w:styleId="NormaleWeb">
    <w:name w:val="Normal (Web)"/>
    <w:basedOn w:val="Normale"/>
    <w:uiPriority w:val="99"/>
    <w:semiHidden/>
    <w:unhideWhenUsed/>
    <w:rsid w:val="005249F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5249F6"/>
    <w:rPr>
      <w:i/>
      <w:iCs/>
    </w:rPr>
  </w:style>
  <w:style w:type="character" w:customStyle="1" w:styleId="UnresolvedMention">
    <w:name w:val="Unresolved Mention"/>
    <w:basedOn w:val="Carpredefinitoparagrafo"/>
    <w:uiPriority w:val="99"/>
    <w:semiHidden/>
    <w:unhideWhenUsed/>
    <w:rsid w:val="005249F6"/>
    <w:rPr>
      <w:color w:val="605E5C"/>
      <w:shd w:val="clear" w:color="auto" w:fill="E1DFDD"/>
    </w:rPr>
  </w:style>
  <w:style w:type="character" w:customStyle="1" w:styleId="Titolo2Carattere">
    <w:name w:val="Titolo 2 Carattere"/>
    <w:basedOn w:val="Carpredefinitoparagrafo"/>
    <w:link w:val="Titolo2"/>
    <w:uiPriority w:val="9"/>
    <w:semiHidden/>
    <w:rsid w:val="00D56585"/>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CC0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63466">
      <w:bodyDiv w:val="1"/>
      <w:marLeft w:val="0"/>
      <w:marRight w:val="0"/>
      <w:marTop w:val="0"/>
      <w:marBottom w:val="0"/>
      <w:divBdr>
        <w:top w:val="none" w:sz="0" w:space="0" w:color="auto"/>
        <w:left w:val="none" w:sz="0" w:space="0" w:color="auto"/>
        <w:bottom w:val="none" w:sz="0" w:space="0" w:color="auto"/>
        <w:right w:val="none" w:sz="0" w:space="0" w:color="auto"/>
      </w:divBdr>
      <w:divsChild>
        <w:div w:id="1607731199">
          <w:marLeft w:val="0"/>
          <w:marRight w:val="0"/>
          <w:marTop w:val="0"/>
          <w:marBottom w:val="240"/>
          <w:divBdr>
            <w:top w:val="none" w:sz="0" w:space="0" w:color="auto"/>
            <w:left w:val="none" w:sz="0" w:space="0" w:color="auto"/>
            <w:bottom w:val="none" w:sz="0" w:space="0" w:color="auto"/>
            <w:right w:val="none" w:sz="0" w:space="0" w:color="auto"/>
          </w:divBdr>
        </w:div>
        <w:div w:id="1027366655">
          <w:marLeft w:val="0"/>
          <w:marRight w:val="0"/>
          <w:marTop w:val="0"/>
          <w:marBottom w:val="120"/>
          <w:divBdr>
            <w:top w:val="none" w:sz="0" w:space="0" w:color="auto"/>
            <w:left w:val="none" w:sz="0" w:space="0" w:color="auto"/>
            <w:bottom w:val="none" w:sz="0" w:space="0" w:color="auto"/>
            <w:right w:val="none" w:sz="0" w:space="0" w:color="auto"/>
          </w:divBdr>
          <w:divsChild>
            <w:div w:id="1224563758">
              <w:marLeft w:val="24"/>
              <w:marRight w:val="24"/>
              <w:marTop w:val="24"/>
              <w:marBottom w:val="24"/>
              <w:divBdr>
                <w:top w:val="none" w:sz="0" w:space="4" w:color="3B5998"/>
                <w:left w:val="none" w:sz="0" w:space="5" w:color="3B5998"/>
                <w:bottom w:val="none" w:sz="0" w:space="4" w:color="3B5998"/>
                <w:right w:val="none" w:sz="0" w:space="7" w:color="3B5998"/>
              </w:divBdr>
            </w:div>
            <w:div w:id="519859843">
              <w:marLeft w:val="24"/>
              <w:marRight w:val="24"/>
              <w:marTop w:val="24"/>
              <w:marBottom w:val="24"/>
              <w:divBdr>
                <w:top w:val="none" w:sz="0" w:space="4" w:color="55ACEE"/>
                <w:left w:val="none" w:sz="0" w:space="5" w:color="55ACEE"/>
                <w:bottom w:val="none" w:sz="0" w:space="4" w:color="55ACEE"/>
                <w:right w:val="none" w:sz="0" w:space="7" w:color="55ACEE"/>
              </w:divBdr>
            </w:div>
            <w:div w:id="127824646">
              <w:marLeft w:val="24"/>
              <w:marRight w:val="24"/>
              <w:marTop w:val="24"/>
              <w:marBottom w:val="24"/>
              <w:divBdr>
                <w:top w:val="none" w:sz="0" w:space="0" w:color="auto"/>
                <w:left w:val="none" w:sz="0" w:space="0" w:color="auto"/>
                <w:bottom w:val="none" w:sz="0" w:space="0" w:color="auto"/>
                <w:right w:val="none" w:sz="0" w:space="0" w:color="auto"/>
              </w:divBdr>
            </w:div>
            <w:div w:id="1352611065">
              <w:marLeft w:val="24"/>
              <w:marRight w:val="24"/>
              <w:marTop w:val="24"/>
              <w:marBottom w:val="24"/>
              <w:divBdr>
                <w:top w:val="none" w:sz="0" w:space="4" w:color="777777"/>
                <w:left w:val="none" w:sz="0" w:space="5" w:color="777777"/>
                <w:bottom w:val="none" w:sz="0" w:space="4" w:color="777777"/>
                <w:right w:val="none" w:sz="0" w:space="7" w:color="777777"/>
              </w:divBdr>
            </w:div>
          </w:divsChild>
        </w:div>
        <w:div w:id="106702991">
          <w:marLeft w:val="0"/>
          <w:marRight w:val="0"/>
          <w:marTop w:val="0"/>
          <w:marBottom w:val="240"/>
          <w:divBdr>
            <w:top w:val="none" w:sz="0" w:space="0" w:color="auto"/>
            <w:left w:val="none" w:sz="0" w:space="0" w:color="auto"/>
            <w:bottom w:val="none" w:sz="0" w:space="0" w:color="auto"/>
            <w:right w:val="none" w:sz="0" w:space="0" w:color="auto"/>
          </w:divBdr>
        </w:div>
        <w:div w:id="2050258364">
          <w:marLeft w:val="0"/>
          <w:marRight w:val="0"/>
          <w:marTop w:val="0"/>
          <w:marBottom w:val="240"/>
          <w:divBdr>
            <w:top w:val="none" w:sz="0" w:space="0" w:color="auto"/>
            <w:left w:val="none" w:sz="0" w:space="0" w:color="auto"/>
            <w:bottom w:val="none" w:sz="0" w:space="0" w:color="auto"/>
            <w:right w:val="none" w:sz="0" w:space="0" w:color="auto"/>
          </w:divBdr>
        </w:div>
      </w:divsChild>
    </w:div>
    <w:div w:id="172945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1491</Words>
  <Characters>8502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EPR</dc:creator>
  <cp:keywords/>
  <dc:description/>
  <cp:lastModifiedBy>Valentina</cp:lastModifiedBy>
  <cp:revision>9</cp:revision>
  <dcterms:created xsi:type="dcterms:W3CDTF">2024-02-01T10:22:00Z</dcterms:created>
  <dcterms:modified xsi:type="dcterms:W3CDTF">2024-02-01T16:01:00Z</dcterms:modified>
</cp:coreProperties>
</file>